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b/>
          <w:sz w:val="28"/>
          <w:szCs w:val="28"/>
        </w:rPr>
        <w:t xml:space="preserve">                            </w:t>
      </w:r>
      <w:r w:rsidR="00337306" w:rsidRPr="00337306">
        <w:rPr>
          <w:sz w:val="28"/>
          <w:szCs w:val="28"/>
        </w:rPr>
        <w:t>Рекомендовано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Объединенной комиссией 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по качеству медицинских услуг 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Министерства здравоохранения и 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социального развития 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Республики Казахстан </w:t>
      </w:r>
    </w:p>
    <w:p w:rsidR="00357586" w:rsidRPr="00337306" w:rsidRDefault="00357586" w:rsidP="00357586">
      <w:pPr>
        <w:tabs>
          <w:tab w:val="left" w:pos="567"/>
        </w:tabs>
        <w:jc w:val="center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                                                                                      </w:t>
      </w:r>
      <w:r w:rsidR="00337306" w:rsidRPr="00337306">
        <w:rPr>
          <w:sz w:val="28"/>
          <w:szCs w:val="28"/>
        </w:rPr>
        <w:t xml:space="preserve">                            от  _____</w:t>
      </w:r>
      <w:r w:rsidRPr="00337306">
        <w:rPr>
          <w:sz w:val="28"/>
          <w:szCs w:val="28"/>
        </w:rPr>
        <w:t xml:space="preserve">  2016 года </w:t>
      </w:r>
    </w:p>
    <w:p w:rsidR="00357586" w:rsidRPr="00337306" w:rsidRDefault="00357586" w:rsidP="00357586">
      <w:pPr>
        <w:tabs>
          <w:tab w:val="left" w:pos="567"/>
        </w:tabs>
        <w:jc w:val="right"/>
        <w:outlineLvl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Протокол  № </w:t>
      </w:r>
    </w:p>
    <w:p w:rsidR="00353679" w:rsidRPr="00337306" w:rsidRDefault="00353679" w:rsidP="00357586">
      <w:pPr>
        <w:jc w:val="center"/>
        <w:outlineLvl w:val="0"/>
        <w:rPr>
          <w:b/>
          <w:sz w:val="28"/>
          <w:szCs w:val="28"/>
        </w:rPr>
      </w:pPr>
    </w:p>
    <w:p w:rsidR="00FD0964" w:rsidRPr="00337306" w:rsidRDefault="00165293" w:rsidP="00A368BE">
      <w:pPr>
        <w:jc w:val="center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КЛИНИЧЕСКИЙ  ПРОТОКОЛ ДИ</w:t>
      </w:r>
      <w:r w:rsidR="00FD0964" w:rsidRPr="00337306">
        <w:rPr>
          <w:b/>
          <w:sz w:val="28"/>
          <w:szCs w:val="28"/>
        </w:rPr>
        <w:t>АГНОСТИКИ И ЛЕЧЕНИЯ</w:t>
      </w:r>
    </w:p>
    <w:p w:rsidR="002D0F68" w:rsidRPr="00337306" w:rsidRDefault="00EE6F52" w:rsidP="002D0F6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                        ТОТАЛЬНЫЙ АНОМАЛЬНЫЙ ДРЕНАЖ У ДЕТЕЙ</w:t>
      </w:r>
    </w:p>
    <w:p w:rsidR="002D0F68" w:rsidRPr="00337306" w:rsidRDefault="00CF21A8" w:rsidP="00A836BB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337306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bookmarkStart w:id="0" w:name="_GoBack" w:colFirst="1" w:colLast="1"/>
            <w:r w:rsidRPr="00337306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A368BE" w:rsidRPr="00337306" w:rsidRDefault="00186652" w:rsidP="00D908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A368BE" w:rsidRPr="00337306" w:rsidRDefault="00186652" w:rsidP="00D908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A368BE" w:rsidRPr="00337306" w:rsidTr="00A368BE">
        <w:tc>
          <w:tcPr>
            <w:tcW w:w="9781" w:type="dxa"/>
          </w:tcPr>
          <w:p w:rsidR="00A368BE" w:rsidRPr="00337306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A368BE" w:rsidRPr="00337306" w:rsidRDefault="00C05CC9" w:rsidP="00D90885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37306"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bookmarkEnd w:id="0"/>
    </w:tbl>
    <w:p w:rsidR="002D0F68" w:rsidRPr="00337306" w:rsidRDefault="002D0F68" w:rsidP="00A368BE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F21A8" w:rsidRPr="00337306" w:rsidRDefault="00CF21A8" w:rsidP="00A836BB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Соотношение кодов МКБ-10 и МКБ-9:</w:t>
      </w:r>
    </w:p>
    <w:tbl>
      <w:tblPr>
        <w:tblStyle w:val="af1"/>
        <w:tblW w:w="0" w:type="auto"/>
        <w:tblLook w:val="04A0"/>
      </w:tblPr>
      <w:tblGrid>
        <w:gridCol w:w="909"/>
        <w:gridCol w:w="4961"/>
        <w:gridCol w:w="993"/>
        <w:gridCol w:w="3685"/>
      </w:tblGrid>
      <w:tr w:rsidR="00A368BE" w:rsidRPr="00337306" w:rsidTr="008A1D1A">
        <w:tc>
          <w:tcPr>
            <w:tcW w:w="5870" w:type="dxa"/>
            <w:gridSpan w:val="2"/>
          </w:tcPr>
          <w:p w:rsidR="00A368BE" w:rsidRPr="00337306" w:rsidRDefault="00A368BE" w:rsidP="00A368BE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4678" w:type="dxa"/>
            <w:gridSpan w:val="2"/>
          </w:tcPr>
          <w:p w:rsidR="00A368BE" w:rsidRPr="00337306" w:rsidRDefault="00A368BE" w:rsidP="00A368BE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МКБ-9</w:t>
            </w:r>
          </w:p>
        </w:tc>
      </w:tr>
      <w:tr w:rsidR="00A368BE" w:rsidRPr="00337306" w:rsidTr="008A1D1A">
        <w:tc>
          <w:tcPr>
            <w:tcW w:w="909" w:type="dxa"/>
          </w:tcPr>
          <w:p w:rsidR="00A368BE" w:rsidRPr="00337306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961" w:type="dxa"/>
          </w:tcPr>
          <w:p w:rsidR="00A368BE" w:rsidRPr="00337306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993" w:type="dxa"/>
          </w:tcPr>
          <w:p w:rsidR="00A368BE" w:rsidRPr="00337306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685" w:type="dxa"/>
          </w:tcPr>
          <w:p w:rsidR="00A368BE" w:rsidRPr="00337306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Название</w:t>
            </w:r>
          </w:p>
        </w:tc>
      </w:tr>
      <w:tr w:rsidR="00A368BE" w:rsidRPr="00337306" w:rsidTr="008A1D1A">
        <w:tc>
          <w:tcPr>
            <w:tcW w:w="909" w:type="dxa"/>
          </w:tcPr>
          <w:p w:rsidR="00A368BE" w:rsidRPr="00337306" w:rsidRDefault="008A1D1A" w:rsidP="00A368BE">
            <w:pPr>
              <w:jc w:val="both"/>
              <w:rPr>
                <w:sz w:val="28"/>
                <w:szCs w:val="28"/>
                <w:lang w:val="en-US"/>
              </w:rPr>
            </w:pPr>
            <w:r w:rsidRPr="00337306">
              <w:rPr>
                <w:sz w:val="28"/>
                <w:szCs w:val="28"/>
                <w:lang w:val="en-US"/>
              </w:rPr>
              <w:t>Q26.2</w:t>
            </w:r>
          </w:p>
        </w:tc>
        <w:tc>
          <w:tcPr>
            <w:tcW w:w="4961" w:type="dxa"/>
          </w:tcPr>
          <w:p w:rsidR="00A368BE" w:rsidRPr="00337306" w:rsidRDefault="008A1D1A" w:rsidP="008A1D1A">
            <w:pPr>
              <w:pStyle w:val="j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>Тотальная аномалия соединения легочных вен</w:t>
            </w:r>
          </w:p>
        </w:tc>
        <w:tc>
          <w:tcPr>
            <w:tcW w:w="993" w:type="dxa"/>
          </w:tcPr>
          <w:p w:rsidR="00191F64" w:rsidRPr="00337306" w:rsidRDefault="008A1D1A" w:rsidP="00191F64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 </w:t>
            </w:r>
            <w:r w:rsidR="00357586" w:rsidRPr="00337306">
              <w:rPr>
                <w:sz w:val="28"/>
                <w:szCs w:val="28"/>
              </w:rPr>
              <w:t>35.82</w:t>
            </w:r>
          </w:p>
          <w:p w:rsidR="00A368BE" w:rsidRPr="00337306" w:rsidRDefault="00A368BE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368BE" w:rsidRPr="00337306" w:rsidRDefault="00357586" w:rsidP="00191F64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Полное восстановление полностью аномального соединения легочных вен</w:t>
            </w:r>
          </w:p>
        </w:tc>
      </w:tr>
      <w:tr w:rsidR="00357586" w:rsidRPr="00337306" w:rsidTr="008A1D1A">
        <w:tc>
          <w:tcPr>
            <w:tcW w:w="909" w:type="dxa"/>
          </w:tcPr>
          <w:p w:rsidR="00357586" w:rsidRPr="00337306" w:rsidRDefault="00357586" w:rsidP="00357586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  <w:lang w:val="en-US"/>
              </w:rPr>
              <w:t>Q26.</w:t>
            </w:r>
            <w:r w:rsidRPr="00337306"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357586" w:rsidRPr="00337306" w:rsidRDefault="00357586" w:rsidP="008A1D1A">
            <w:pPr>
              <w:pStyle w:val="j13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>Другие врожденные аномалии крупных вен</w:t>
            </w:r>
          </w:p>
        </w:tc>
        <w:tc>
          <w:tcPr>
            <w:tcW w:w="993" w:type="dxa"/>
          </w:tcPr>
          <w:p w:rsidR="00357586" w:rsidRPr="00337306" w:rsidRDefault="00357586" w:rsidP="00191F64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39.65</w:t>
            </w:r>
          </w:p>
        </w:tc>
        <w:tc>
          <w:tcPr>
            <w:tcW w:w="3685" w:type="dxa"/>
          </w:tcPr>
          <w:p w:rsidR="00357586" w:rsidRPr="00337306" w:rsidRDefault="00357586" w:rsidP="00191F64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ЭКМО</w:t>
            </w:r>
          </w:p>
        </w:tc>
      </w:tr>
    </w:tbl>
    <w:p w:rsidR="00FE7B10" w:rsidRPr="00337306" w:rsidRDefault="00FE7B10" w:rsidP="00FE7B10">
      <w:pPr>
        <w:tabs>
          <w:tab w:val="left" w:pos="142"/>
        </w:tabs>
        <w:ind w:left="360"/>
        <w:jc w:val="both"/>
        <w:rPr>
          <w:sz w:val="28"/>
          <w:szCs w:val="28"/>
        </w:rPr>
      </w:pPr>
    </w:p>
    <w:p w:rsidR="00165293" w:rsidRPr="00337306" w:rsidRDefault="00CF21A8" w:rsidP="00A836BB">
      <w:pPr>
        <w:numPr>
          <w:ilvl w:val="0"/>
          <w:numId w:val="5"/>
        </w:numPr>
        <w:tabs>
          <w:tab w:val="left" w:pos="142"/>
        </w:tabs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Дата разработки</w:t>
      </w:r>
      <w:r w:rsidR="00BF7075" w:rsidRPr="00337306">
        <w:rPr>
          <w:b/>
          <w:sz w:val="28"/>
          <w:szCs w:val="28"/>
        </w:rPr>
        <w:t xml:space="preserve"> </w:t>
      </w:r>
      <w:r w:rsidRPr="00337306">
        <w:rPr>
          <w:b/>
          <w:sz w:val="28"/>
          <w:szCs w:val="28"/>
        </w:rPr>
        <w:t>протокола:</w:t>
      </w:r>
      <w:r w:rsidR="00BF7075" w:rsidRPr="00337306">
        <w:rPr>
          <w:b/>
          <w:sz w:val="28"/>
          <w:szCs w:val="28"/>
        </w:rPr>
        <w:t xml:space="preserve"> </w:t>
      </w:r>
      <w:r w:rsidR="00165293" w:rsidRPr="00337306">
        <w:rPr>
          <w:sz w:val="28"/>
          <w:szCs w:val="28"/>
        </w:rPr>
        <w:t>2016г</w:t>
      </w:r>
      <w:r w:rsidR="00FE7B10" w:rsidRPr="00337306">
        <w:rPr>
          <w:sz w:val="28"/>
          <w:szCs w:val="28"/>
        </w:rPr>
        <w:t>од</w:t>
      </w:r>
      <w:r w:rsidR="00165293" w:rsidRPr="00337306">
        <w:rPr>
          <w:sz w:val="28"/>
          <w:szCs w:val="28"/>
        </w:rPr>
        <w:t>.</w:t>
      </w:r>
    </w:p>
    <w:p w:rsidR="00FE7B10" w:rsidRPr="00337306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165293" w:rsidRPr="00337306" w:rsidRDefault="00CF21A8" w:rsidP="00A836BB">
      <w:pPr>
        <w:numPr>
          <w:ilvl w:val="0"/>
          <w:numId w:val="5"/>
        </w:numPr>
        <w:tabs>
          <w:tab w:val="left" w:pos="142"/>
          <w:tab w:val="left" w:pos="426"/>
        </w:tabs>
        <w:ind w:left="0" w:firstLine="0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lastRenderedPageBreak/>
        <w:t>Пользователи протокола</w:t>
      </w:r>
      <w:r w:rsidRPr="00337306">
        <w:rPr>
          <w:sz w:val="28"/>
          <w:szCs w:val="28"/>
        </w:rPr>
        <w:t>:</w:t>
      </w:r>
      <w:r w:rsidR="00165293" w:rsidRPr="00337306">
        <w:rPr>
          <w:sz w:val="28"/>
          <w:szCs w:val="28"/>
        </w:rPr>
        <w:t xml:space="preserve"> детские кардиологи, детские </w:t>
      </w:r>
      <w:r w:rsidR="00E52DCD" w:rsidRPr="00337306">
        <w:rPr>
          <w:sz w:val="28"/>
          <w:szCs w:val="28"/>
        </w:rPr>
        <w:t>к</w:t>
      </w:r>
      <w:r w:rsidR="00165293" w:rsidRPr="00337306">
        <w:rPr>
          <w:sz w:val="28"/>
          <w:szCs w:val="28"/>
        </w:rPr>
        <w:t>ардиохирурги, детские анестезио</w:t>
      </w:r>
      <w:r w:rsidR="004C4500" w:rsidRPr="00337306">
        <w:rPr>
          <w:sz w:val="28"/>
          <w:szCs w:val="28"/>
        </w:rPr>
        <w:t xml:space="preserve">логи-реаниматологи, педиатры, </w:t>
      </w:r>
      <w:r w:rsidR="00165293" w:rsidRPr="00337306">
        <w:rPr>
          <w:sz w:val="28"/>
          <w:szCs w:val="28"/>
        </w:rPr>
        <w:t>врачи общей практики.</w:t>
      </w:r>
    </w:p>
    <w:p w:rsidR="00FE7B10" w:rsidRPr="00337306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437995" w:rsidRPr="00337306" w:rsidRDefault="00CF21A8" w:rsidP="00A836BB">
      <w:pPr>
        <w:numPr>
          <w:ilvl w:val="0"/>
          <w:numId w:val="5"/>
        </w:numPr>
        <w:tabs>
          <w:tab w:val="left" w:pos="142"/>
        </w:tabs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Категория пациентов:</w:t>
      </w:r>
      <w:r w:rsidR="00186652" w:rsidRPr="00337306">
        <w:rPr>
          <w:b/>
          <w:sz w:val="28"/>
          <w:szCs w:val="28"/>
        </w:rPr>
        <w:t xml:space="preserve"> </w:t>
      </w:r>
      <w:r w:rsidR="00165293" w:rsidRPr="00337306">
        <w:rPr>
          <w:sz w:val="28"/>
          <w:szCs w:val="28"/>
        </w:rPr>
        <w:t>дети.</w:t>
      </w:r>
    </w:p>
    <w:p w:rsidR="00FE7B10" w:rsidRPr="00337306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437995" w:rsidRPr="00337306" w:rsidRDefault="00CF21A8" w:rsidP="00A836BB">
      <w:pPr>
        <w:numPr>
          <w:ilvl w:val="0"/>
          <w:numId w:val="5"/>
        </w:numPr>
        <w:tabs>
          <w:tab w:val="left" w:pos="142"/>
        </w:tabs>
        <w:jc w:val="both"/>
        <w:rPr>
          <w:sz w:val="28"/>
          <w:szCs w:val="28"/>
        </w:rPr>
      </w:pPr>
      <w:r w:rsidRPr="00337306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337306">
        <w:rPr>
          <w:rFonts w:eastAsia="Calibri"/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781"/>
      </w:tblGrid>
      <w:tr w:rsidR="00FE7B10" w:rsidRPr="00337306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E7B10" w:rsidRPr="00337306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E7B10" w:rsidRPr="00337306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рандоминизации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E7B10" w:rsidRPr="00337306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33730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337306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337306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E7B10" w:rsidRPr="00337306" w:rsidRDefault="00FE7B10" w:rsidP="00FE7B10">
      <w:pPr>
        <w:tabs>
          <w:tab w:val="left" w:pos="709"/>
        </w:tabs>
        <w:ind w:left="426"/>
        <w:jc w:val="both"/>
        <w:rPr>
          <w:sz w:val="28"/>
          <w:szCs w:val="28"/>
        </w:rPr>
      </w:pPr>
    </w:p>
    <w:p w:rsidR="008530E7" w:rsidRPr="00337306" w:rsidRDefault="00CF21A8" w:rsidP="008530E7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noProof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Определение</w:t>
      </w:r>
      <w:r w:rsidR="0093668A" w:rsidRPr="00337306">
        <w:rPr>
          <w:rFonts w:ascii="Times New Roman" w:hAnsi="Times New Roman"/>
          <w:b/>
          <w:sz w:val="28"/>
          <w:szCs w:val="28"/>
        </w:rPr>
        <w:t>:</w:t>
      </w:r>
      <w:r w:rsidR="00DF64CD" w:rsidRPr="00337306">
        <w:rPr>
          <w:rFonts w:ascii="Times New Roman" w:hAnsi="Times New Roman"/>
          <w:sz w:val="28"/>
          <w:szCs w:val="28"/>
        </w:rPr>
        <w:t xml:space="preserve"> </w:t>
      </w:r>
      <w:r w:rsidR="0093668A" w:rsidRPr="00337306">
        <w:rPr>
          <w:rFonts w:ascii="Times New Roman" w:hAnsi="Times New Roman"/>
          <w:sz w:val="28"/>
          <w:szCs w:val="28"/>
        </w:rPr>
        <w:t>[1]</w:t>
      </w:r>
      <w:r w:rsidR="008A1D1A" w:rsidRPr="00337306">
        <w:rPr>
          <w:rFonts w:ascii="Times New Roman" w:hAnsi="Times New Roman"/>
          <w:sz w:val="28"/>
          <w:szCs w:val="28"/>
        </w:rPr>
        <w:t xml:space="preserve">Тотальный аномальный дренаж (соединение) легочных вен </w:t>
      </w:r>
      <w:r w:rsidR="006B1D4F" w:rsidRPr="00337306">
        <w:rPr>
          <w:rFonts w:ascii="Times New Roman" w:hAnsi="Times New Roman"/>
          <w:sz w:val="28"/>
          <w:szCs w:val="28"/>
        </w:rPr>
        <w:t xml:space="preserve">  </w:t>
      </w:r>
      <w:r w:rsidR="008A1D1A" w:rsidRPr="00337306">
        <w:rPr>
          <w:rFonts w:ascii="Times New Roman" w:hAnsi="Times New Roman"/>
          <w:sz w:val="28"/>
          <w:szCs w:val="28"/>
        </w:rPr>
        <w:t>(ТАДЛВ)</w:t>
      </w:r>
      <w:r w:rsidR="008A1D1A" w:rsidRPr="00337306">
        <w:rPr>
          <w:rFonts w:ascii="Times New Roman" w:hAnsi="Times New Roman"/>
          <w:b/>
          <w:sz w:val="28"/>
          <w:szCs w:val="28"/>
        </w:rPr>
        <w:t xml:space="preserve"> </w:t>
      </w:r>
      <w:r w:rsidR="006B1D4F" w:rsidRPr="00337306">
        <w:rPr>
          <w:rFonts w:ascii="Times New Roman" w:hAnsi="Times New Roman"/>
          <w:b/>
          <w:sz w:val="28"/>
          <w:szCs w:val="28"/>
        </w:rPr>
        <w:t>-</w:t>
      </w:r>
      <w:r w:rsidR="006B1D4F" w:rsidRPr="00337306">
        <w:rPr>
          <w:rFonts w:ascii="Times New Roman" w:hAnsi="Times New Roman"/>
          <w:sz w:val="28"/>
          <w:szCs w:val="28"/>
        </w:rPr>
        <w:t xml:space="preserve"> </w:t>
      </w:r>
      <w:r w:rsidR="008A1D1A" w:rsidRPr="00337306">
        <w:rPr>
          <w:rFonts w:ascii="Times New Roman" w:hAnsi="Times New Roman"/>
          <w:sz w:val="28"/>
          <w:szCs w:val="28"/>
        </w:rPr>
        <w:t xml:space="preserve">порок, </w:t>
      </w:r>
      <w:r w:rsidR="006B1D4F" w:rsidRPr="00337306">
        <w:rPr>
          <w:rFonts w:ascii="Times New Roman" w:hAnsi="Times New Roman"/>
          <w:sz w:val="28"/>
          <w:szCs w:val="28"/>
        </w:rPr>
        <w:t xml:space="preserve"> </w:t>
      </w:r>
      <w:r w:rsidR="008A1D1A" w:rsidRPr="00337306">
        <w:rPr>
          <w:rFonts w:ascii="Times New Roman" w:hAnsi="Times New Roman"/>
          <w:sz w:val="28"/>
          <w:szCs w:val="28"/>
        </w:rPr>
        <w:t xml:space="preserve">при котором отсутствует прямая связь легочных вен с левым предсердием. </w:t>
      </w:r>
      <w:r w:rsidR="006B1D4F" w:rsidRPr="00337306">
        <w:rPr>
          <w:rFonts w:ascii="Times New Roman" w:hAnsi="Times New Roman"/>
          <w:sz w:val="28"/>
          <w:szCs w:val="28"/>
        </w:rPr>
        <w:t xml:space="preserve"> </w:t>
      </w:r>
      <w:r w:rsidR="008A1D1A" w:rsidRPr="00337306">
        <w:rPr>
          <w:rFonts w:ascii="Times New Roman" w:hAnsi="Times New Roman"/>
          <w:sz w:val="28"/>
          <w:szCs w:val="28"/>
        </w:rPr>
        <w:t>Легочные вены аномально дренируются  в правое предсердие или его притоки.</w:t>
      </w:r>
      <w:r w:rsidR="008530E7" w:rsidRPr="00337306">
        <w:rPr>
          <w:rFonts w:ascii="Times New Roman" w:hAnsi="Times New Roman"/>
          <w:sz w:val="28"/>
          <w:szCs w:val="28"/>
        </w:rPr>
        <w:t xml:space="preserve"> </w:t>
      </w:r>
      <w:r w:rsidR="008530E7" w:rsidRPr="00337306">
        <w:rPr>
          <w:rFonts w:ascii="Times New Roman" w:hAnsi="Times New Roman"/>
          <w:noProof/>
          <w:sz w:val="28"/>
          <w:szCs w:val="28"/>
        </w:rPr>
        <w:t>ТАДЛВ – критический порок периода новорожденности. К основным причинам развития критического состояния при ТАДЛВ является неадекватный возврат крови к левому сердцу.</w:t>
      </w:r>
    </w:p>
    <w:p w:rsidR="008530E7" w:rsidRPr="00337306" w:rsidRDefault="008530E7" w:rsidP="008530E7">
      <w:pPr>
        <w:pStyle w:val="a3"/>
        <w:ind w:left="360" w:right="141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Характерная особенность критических ВПС – отсутствие или слабая выраженность компенсаторных реакций. Если не проводится экстренная терапия (например введение простагландинов) или не выполняется оперативная коррекция, ребенок погибает в течение первых дней или недель жизни [10].</w:t>
      </w:r>
    </w:p>
    <w:p w:rsidR="006B1D4F" w:rsidRPr="00337306" w:rsidRDefault="006B1D4F" w:rsidP="006B1D4F">
      <w:pPr>
        <w:pStyle w:val="a3"/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</w:p>
    <w:p w:rsidR="00946AFE" w:rsidRPr="00337306" w:rsidRDefault="00CF21A8" w:rsidP="00A836B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Классификация</w:t>
      </w:r>
      <w:r w:rsidRPr="00337306">
        <w:rPr>
          <w:rFonts w:ascii="Times New Roman" w:hAnsi="Times New Roman"/>
          <w:sz w:val="28"/>
          <w:szCs w:val="28"/>
        </w:rPr>
        <w:t>:</w:t>
      </w:r>
      <w:r w:rsidR="00946AFE" w:rsidRPr="00337306">
        <w:rPr>
          <w:rFonts w:ascii="Times New Roman" w:hAnsi="Times New Roman"/>
          <w:sz w:val="28"/>
          <w:szCs w:val="28"/>
        </w:rPr>
        <w:t xml:space="preserve"> </w:t>
      </w:r>
      <w:r w:rsidR="006B1D4F" w:rsidRPr="00337306">
        <w:rPr>
          <w:rFonts w:ascii="Times New Roman" w:hAnsi="Times New Roman"/>
          <w:sz w:val="28"/>
          <w:szCs w:val="28"/>
        </w:rPr>
        <w:t xml:space="preserve">  В  зависимости от уровня дренажа выделяют 4 варианта </w:t>
      </w:r>
      <w:r w:rsidR="008530E7" w:rsidRPr="00337306">
        <w:rPr>
          <w:rFonts w:ascii="Times New Roman" w:hAnsi="Times New Roman"/>
          <w:sz w:val="28"/>
          <w:szCs w:val="28"/>
        </w:rPr>
        <w:t>[</w:t>
      </w:r>
      <w:r w:rsidR="00946AFE" w:rsidRPr="00337306">
        <w:rPr>
          <w:rFonts w:ascii="Times New Roman" w:hAnsi="Times New Roman"/>
          <w:sz w:val="28"/>
          <w:szCs w:val="28"/>
        </w:rPr>
        <w:t>Darling и соавторы</w:t>
      </w:r>
      <w:r w:rsidR="008530E7" w:rsidRPr="00337306">
        <w:rPr>
          <w:rFonts w:ascii="Times New Roman" w:hAnsi="Times New Roman"/>
          <w:sz w:val="28"/>
          <w:szCs w:val="28"/>
        </w:rPr>
        <w:t>]</w:t>
      </w:r>
      <w:r w:rsidR="006B1D4F" w:rsidRPr="00337306">
        <w:rPr>
          <w:rFonts w:ascii="Times New Roman" w:hAnsi="Times New Roman"/>
          <w:sz w:val="28"/>
          <w:szCs w:val="28"/>
        </w:rPr>
        <w:t>:</w:t>
      </w:r>
    </w:p>
    <w:p w:rsidR="00946AFE" w:rsidRPr="00337306" w:rsidRDefault="00946AFE" w:rsidP="000F7B35">
      <w:pPr>
        <w:pStyle w:val="a3"/>
        <w:numPr>
          <w:ilvl w:val="0"/>
          <w:numId w:val="18"/>
        </w:numPr>
        <w:autoSpaceDE w:val="0"/>
        <w:autoSpaceDN w:val="0"/>
        <w:adjustRightInd w:val="0"/>
        <w:ind w:left="1134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Супракардиальны</w:t>
      </w:r>
      <w:r w:rsidR="006B1D4F" w:rsidRPr="00337306">
        <w:rPr>
          <w:rFonts w:ascii="Times New Roman" w:hAnsi="Times New Roman"/>
          <w:sz w:val="28"/>
          <w:szCs w:val="28"/>
        </w:rPr>
        <w:t>й</w:t>
      </w:r>
      <w:r w:rsidR="00687E59" w:rsidRPr="00337306">
        <w:rPr>
          <w:rFonts w:ascii="Times New Roman" w:hAnsi="Times New Roman"/>
          <w:sz w:val="28"/>
          <w:szCs w:val="28"/>
        </w:rPr>
        <w:t xml:space="preserve"> </w:t>
      </w:r>
      <w:r w:rsidR="00687E59" w:rsidRPr="00337306">
        <w:rPr>
          <w:rFonts w:ascii="Times New Roman" w:hAnsi="Times New Roman"/>
          <w:b/>
          <w:sz w:val="28"/>
          <w:szCs w:val="28"/>
        </w:rPr>
        <w:t>-</w:t>
      </w:r>
      <w:r w:rsidRPr="00337306">
        <w:rPr>
          <w:rFonts w:ascii="Times New Roman" w:hAnsi="Times New Roman"/>
          <w:sz w:val="28"/>
          <w:szCs w:val="28"/>
        </w:rPr>
        <w:t xml:space="preserve"> </w:t>
      </w:r>
      <w:r w:rsidR="00687E59" w:rsidRPr="00337306">
        <w:rPr>
          <w:rFonts w:ascii="Times New Roman" w:hAnsi="Times New Roman"/>
          <w:sz w:val="28"/>
          <w:szCs w:val="28"/>
        </w:rPr>
        <w:t>о</w:t>
      </w:r>
      <w:r w:rsidRPr="00337306">
        <w:rPr>
          <w:rFonts w:ascii="Times New Roman" w:hAnsi="Times New Roman"/>
          <w:sz w:val="28"/>
          <w:szCs w:val="28"/>
        </w:rPr>
        <w:t>бщий коллектор легочных вен, расположенный позади левого предсердия, дренируется в ПВПВ через левую вертикальную и левую безымянную вены</w:t>
      </w:r>
      <w:r w:rsidR="00687E59" w:rsidRPr="00337306">
        <w:rPr>
          <w:rFonts w:ascii="Times New Roman" w:hAnsi="Times New Roman"/>
          <w:sz w:val="28"/>
          <w:szCs w:val="28"/>
        </w:rPr>
        <w:t>, составляет  50% всех ТАДЛВ;</w:t>
      </w:r>
    </w:p>
    <w:p w:rsidR="00946AFE" w:rsidRPr="00337306" w:rsidRDefault="00946AFE" w:rsidP="000F7B35">
      <w:pPr>
        <w:pStyle w:val="a3"/>
        <w:numPr>
          <w:ilvl w:val="0"/>
          <w:numId w:val="18"/>
        </w:numPr>
        <w:autoSpaceDE w:val="0"/>
        <w:autoSpaceDN w:val="0"/>
        <w:adjustRightInd w:val="0"/>
        <w:ind w:left="1134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>Интракардиальны</w:t>
      </w:r>
      <w:r w:rsidR="00687E59" w:rsidRPr="00337306">
        <w:rPr>
          <w:rFonts w:ascii="Times New Roman" w:hAnsi="Times New Roman"/>
          <w:sz w:val="28"/>
          <w:szCs w:val="28"/>
        </w:rPr>
        <w:t xml:space="preserve">й </w:t>
      </w:r>
      <w:r w:rsidR="00687E59" w:rsidRPr="00337306">
        <w:rPr>
          <w:rFonts w:ascii="Times New Roman" w:hAnsi="Times New Roman"/>
          <w:b/>
          <w:sz w:val="28"/>
          <w:szCs w:val="28"/>
        </w:rPr>
        <w:t>-</w:t>
      </w:r>
      <w:r w:rsidR="00687E59" w:rsidRPr="00337306">
        <w:rPr>
          <w:rFonts w:ascii="Times New Roman" w:hAnsi="Times New Roman"/>
          <w:sz w:val="28"/>
          <w:szCs w:val="28"/>
        </w:rPr>
        <w:t xml:space="preserve"> о</w:t>
      </w:r>
      <w:r w:rsidRPr="00337306">
        <w:rPr>
          <w:rFonts w:ascii="Times New Roman" w:hAnsi="Times New Roman"/>
          <w:sz w:val="28"/>
          <w:szCs w:val="28"/>
        </w:rPr>
        <w:t>бщий коллектор легочных вен дренируется в коронарный синус или они раздельно четырьмя устьями впадают в правое предсердие</w:t>
      </w:r>
      <w:r w:rsidR="00687E59" w:rsidRPr="00337306">
        <w:rPr>
          <w:rFonts w:ascii="Times New Roman" w:hAnsi="Times New Roman"/>
          <w:sz w:val="28"/>
          <w:szCs w:val="28"/>
        </w:rPr>
        <w:t>, отмечается у 20% больных с ТАДЛВ;</w:t>
      </w:r>
    </w:p>
    <w:p w:rsidR="00946AFE" w:rsidRPr="00337306" w:rsidRDefault="00946AFE" w:rsidP="000F7B35">
      <w:pPr>
        <w:pStyle w:val="a3"/>
        <w:numPr>
          <w:ilvl w:val="0"/>
          <w:numId w:val="18"/>
        </w:numPr>
        <w:autoSpaceDE w:val="0"/>
        <w:autoSpaceDN w:val="0"/>
        <w:adjustRightInd w:val="0"/>
        <w:ind w:left="1134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Инфракардиальны</w:t>
      </w:r>
      <w:r w:rsidR="00687E59" w:rsidRPr="00337306">
        <w:rPr>
          <w:rFonts w:ascii="Times New Roman" w:hAnsi="Times New Roman"/>
          <w:sz w:val="28"/>
          <w:szCs w:val="28"/>
        </w:rPr>
        <w:t>й</w:t>
      </w:r>
      <w:r w:rsidRPr="00337306">
        <w:rPr>
          <w:rFonts w:ascii="Times New Roman" w:hAnsi="Times New Roman"/>
          <w:sz w:val="28"/>
          <w:szCs w:val="28"/>
        </w:rPr>
        <w:t xml:space="preserve"> (субдиафрагмальны</w:t>
      </w:r>
      <w:r w:rsidR="00687E59" w:rsidRPr="00337306">
        <w:rPr>
          <w:rFonts w:ascii="Times New Roman" w:hAnsi="Times New Roman"/>
          <w:sz w:val="28"/>
          <w:szCs w:val="28"/>
        </w:rPr>
        <w:t>й</w:t>
      </w:r>
      <w:r w:rsidRPr="00337306">
        <w:rPr>
          <w:rFonts w:ascii="Times New Roman" w:hAnsi="Times New Roman"/>
          <w:sz w:val="28"/>
          <w:szCs w:val="28"/>
        </w:rPr>
        <w:t>)</w:t>
      </w:r>
      <w:r w:rsidR="00687E59" w:rsidRPr="00337306">
        <w:rPr>
          <w:rFonts w:ascii="Times New Roman" w:hAnsi="Times New Roman"/>
          <w:sz w:val="28"/>
          <w:szCs w:val="28"/>
        </w:rPr>
        <w:t xml:space="preserve"> </w:t>
      </w:r>
      <w:r w:rsidR="00687E59" w:rsidRPr="00337306">
        <w:rPr>
          <w:rFonts w:ascii="Times New Roman" w:hAnsi="Times New Roman"/>
          <w:b/>
          <w:sz w:val="28"/>
          <w:szCs w:val="28"/>
        </w:rPr>
        <w:t>-</w:t>
      </w:r>
      <w:r w:rsidR="00687E59" w:rsidRPr="00337306">
        <w:rPr>
          <w:rFonts w:ascii="Times New Roman" w:hAnsi="Times New Roman"/>
          <w:sz w:val="28"/>
          <w:szCs w:val="28"/>
        </w:rPr>
        <w:t xml:space="preserve"> об</w:t>
      </w:r>
      <w:r w:rsidRPr="00337306">
        <w:rPr>
          <w:rFonts w:ascii="Times New Roman" w:hAnsi="Times New Roman"/>
          <w:sz w:val="28"/>
          <w:szCs w:val="28"/>
        </w:rPr>
        <w:t>щий коллектор  легочных вен дренируется в воротную вену, венозный проток, печеночную вену и в НПВ. Общая легочная вена через вертикальную вену, которая прободает диафрагму в области пищеводного отверстия, соединяется с воротными венами и НПВ через венозный проток или печеночные синусоиды.</w:t>
      </w:r>
      <w:r w:rsidR="00687E59" w:rsidRPr="00337306">
        <w:rPr>
          <w:rFonts w:ascii="Times New Roman" w:hAnsi="Times New Roman"/>
          <w:sz w:val="28"/>
          <w:szCs w:val="28"/>
        </w:rPr>
        <w:t xml:space="preserve"> Встречается в 20% случаев;</w:t>
      </w:r>
    </w:p>
    <w:p w:rsidR="007E1FB6" w:rsidRPr="00337306" w:rsidRDefault="00946AFE" w:rsidP="000F7B35">
      <w:pPr>
        <w:pStyle w:val="a3"/>
        <w:numPr>
          <w:ilvl w:val="0"/>
          <w:numId w:val="18"/>
        </w:numPr>
        <w:autoSpaceDE w:val="0"/>
        <w:autoSpaceDN w:val="0"/>
        <w:adjustRightInd w:val="0"/>
        <w:ind w:left="1134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Смешанны</w:t>
      </w:r>
      <w:r w:rsidR="00687E59" w:rsidRPr="00337306">
        <w:rPr>
          <w:rFonts w:ascii="Times New Roman" w:hAnsi="Times New Roman"/>
          <w:sz w:val="28"/>
          <w:szCs w:val="28"/>
        </w:rPr>
        <w:t xml:space="preserve">й </w:t>
      </w:r>
      <w:r w:rsidR="00687E59" w:rsidRPr="00337306">
        <w:rPr>
          <w:rFonts w:ascii="Times New Roman" w:hAnsi="Times New Roman"/>
          <w:b/>
          <w:sz w:val="28"/>
          <w:szCs w:val="28"/>
        </w:rPr>
        <w:t xml:space="preserve">- </w:t>
      </w:r>
      <w:r w:rsidR="00687E59" w:rsidRPr="00337306">
        <w:rPr>
          <w:rFonts w:ascii="Times New Roman" w:hAnsi="Times New Roman"/>
          <w:sz w:val="28"/>
          <w:szCs w:val="28"/>
        </w:rPr>
        <w:t xml:space="preserve">этот </w:t>
      </w:r>
      <w:r w:rsidRPr="00337306">
        <w:rPr>
          <w:rFonts w:ascii="Times New Roman" w:hAnsi="Times New Roman"/>
          <w:sz w:val="28"/>
          <w:szCs w:val="28"/>
        </w:rPr>
        <w:t>тип представляет собой комбинацию предшествующих вариантов.</w:t>
      </w:r>
      <w:r w:rsidR="00687E59" w:rsidRPr="00337306">
        <w:rPr>
          <w:rFonts w:ascii="Times New Roman" w:hAnsi="Times New Roman"/>
          <w:sz w:val="28"/>
          <w:szCs w:val="28"/>
        </w:rPr>
        <w:t xml:space="preserve"> Встречается у 10% больных.</w:t>
      </w:r>
    </w:p>
    <w:p w:rsidR="006F5123" w:rsidRPr="00337306" w:rsidRDefault="008530E7" w:rsidP="008530E7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337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306">
        <w:rPr>
          <w:rFonts w:ascii="Times New Roman" w:hAnsi="Times New Roman" w:cs="Times New Roman"/>
          <w:b/>
          <w:bCs/>
          <w:sz w:val="28"/>
          <w:szCs w:val="28"/>
        </w:rPr>
        <w:t xml:space="preserve">Гемодинамическая классификация ВПС у новорожденных и детей первого года </w:t>
      </w:r>
      <w:r w:rsidR="006F5123" w:rsidRPr="0033730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8530E7" w:rsidRPr="00337306" w:rsidRDefault="006F5123" w:rsidP="008530E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30E7" w:rsidRPr="00337306">
        <w:rPr>
          <w:rFonts w:ascii="Times New Roman" w:hAnsi="Times New Roman" w:cs="Times New Roman"/>
          <w:b/>
          <w:bCs/>
          <w:sz w:val="28"/>
          <w:szCs w:val="28"/>
        </w:rPr>
        <w:t>жизни [</w:t>
      </w:r>
      <w:r w:rsidRPr="00337306">
        <w:rPr>
          <w:rFonts w:ascii="Times New Roman" w:hAnsi="Times New Roman" w:cs="Times New Roman"/>
          <w:b/>
          <w:bCs/>
          <w:sz w:val="28"/>
          <w:szCs w:val="28"/>
        </w:rPr>
        <w:t>3,4,7</w:t>
      </w:r>
      <w:r w:rsidR="008530E7" w:rsidRPr="00337306">
        <w:rPr>
          <w:rFonts w:ascii="Times New Roman" w:hAnsi="Times New Roman" w:cs="Times New Roman"/>
          <w:b/>
          <w:bCs/>
          <w:sz w:val="28"/>
          <w:szCs w:val="28"/>
        </w:rPr>
        <w:t xml:space="preserve">]: </w:t>
      </w:r>
    </w:p>
    <w:p w:rsidR="008530E7" w:rsidRPr="00337306" w:rsidRDefault="008530E7" w:rsidP="000F7B35">
      <w:pPr>
        <w:pStyle w:val="Default"/>
        <w:numPr>
          <w:ilvl w:val="0"/>
          <w:numId w:val="32"/>
        </w:numPr>
        <w:spacing w:after="55"/>
        <w:jc w:val="both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sz w:val="28"/>
          <w:szCs w:val="28"/>
        </w:rPr>
        <w:t>Форамен-зависимые ВПС</w:t>
      </w:r>
      <w:r w:rsidR="006F5123" w:rsidRPr="00337306">
        <w:rPr>
          <w:rFonts w:ascii="Times New Roman" w:hAnsi="Times New Roman" w:cs="Times New Roman"/>
          <w:sz w:val="28"/>
          <w:szCs w:val="28"/>
        </w:rPr>
        <w:t>:</w:t>
      </w:r>
      <w:r w:rsidRPr="00337306">
        <w:rPr>
          <w:rFonts w:ascii="Times New Roman" w:hAnsi="Times New Roman" w:cs="Times New Roman"/>
          <w:sz w:val="28"/>
          <w:szCs w:val="28"/>
        </w:rPr>
        <w:t xml:space="preserve"> ВПС, связанные с регламентирующим влиянием овального окна на гемодинамику (синдром гипоплазии правых и левых отделов сердца, тотальный аномальный дренаж легочных вен, ТМС). Размер ООО при этих пороках во многом определяет величину системного выброса; </w:t>
      </w:r>
    </w:p>
    <w:p w:rsidR="008530E7" w:rsidRPr="00337306" w:rsidRDefault="008530E7" w:rsidP="000F7B35">
      <w:pPr>
        <w:pStyle w:val="Default"/>
        <w:numPr>
          <w:ilvl w:val="0"/>
          <w:numId w:val="32"/>
        </w:numPr>
        <w:spacing w:after="55"/>
        <w:jc w:val="both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sz w:val="28"/>
          <w:szCs w:val="28"/>
        </w:rPr>
        <w:t xml:space="preserve">Ductus-venosus зависимый ВПС – Ифракардиальная форма тотального аномального дренажа легочных вен (отток крови из коллектора в вертикальную вену, затем в портальную, затем через венозный проток в НПВ). Данный порок является абсолютным показанием для экстренного кардиохирургического вмешательства; </w:t>
      </w:r>
    </w:p>
    <w:p w:rsidR="008530E7" w:rsidRPr="00337306" w:rsidRDefault="008530E7" w:rsidP="008530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F21A8" w:rsidRPr="00337306" w:rsidRDefault="007E1FB6" w:rsidP="007E1F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 </w:t>
      </w:r>
      <w:r w:rsidR="00B53C4F" w:rsidRPr="00337306">
        <w:rPr>
          <w:b/>
          <w:sz w:val="28"/>
          <w:szCs w:val="28"/>
        </w:rPr>
        <w:t xml:space="preserve">9. </w:t>
      </w:r>
      <w:r w:rsidR="00CF21A8" w:rsidRPr="00337306">
        <w:rPr>
          <w:b/>
          <w:sz w:val="28"/>
          <w:szCs w:val="28"/>
        </w:rPr>
        <w:t>ДИАГНОСТИКА И ЛЕЧЕНИЕ НА АМБУЛАТОРНОМ УРОВНЕ**:</w:t>
      </w:r>
    </w:p>
    <w:p w:rsidR="00CF21A8" w:rsidRPr="00337306" w:rsidRDefault="00B331F0" w:rsidP="00B331F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 xml:space="preserve">1). </w:t>
      </w:r>
      <w:r w:rsidR="00CF21A8" w:rsidRPr="00337306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E863A2" w:rsidRPr="00337306">
        <w:rPr>
          <w:rFonts w:ascii="Times New Roman" w:hAnsi="Times New Roman"/>
          <w:b/>
          <w:sz w:val="28"/>
          <w:szCs w:val="28"/>
        </w:rPr>
        <w:t>:</w:t>
      </w:r>
    </w:p>
    <w:p w:rsidR="00E863A2" w:rsidRPr="00337306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Жалобы:</w:t>
      </w:r>
    </w:p>
    <w:p w:rsidR="00E863A2" w:rsidRPr="00337306" w:rsidRDefault="007E2803" w:rsidP="00A836BB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одышка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7E2803" w:rsidRPr="00337306" w:rsidRDefault="007E2803" w:rsidP="00A836BB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тахикардия</w:t>
      </w:r>
      <w:r w:rsidR="006F5123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Pr="00337306" w:rsidRDefault="007E2803" w:rsidP="00A836BB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кашель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Pr="00337306" w:rsidRDefault="007E2803" w:rsidP="00A836BB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цианоз при кормлении, плаче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0274E6" w:rsidRPr="00337306" w:rsidRDefault="007E2803" w:rsidP="00A836BB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частые респираторные инфекции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6F5123" w:rsidRPr="00337306" w:rsidRDefault="006F5123" w:rsidP="006F5123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37306">
        <w:rPr>
          <w:rFonts w:ascii="Times New Roman" w:eastAsia="MyriadPro-Regular" w:hAnsi="Times New Roman"/>
          <w:bCs/>
          <w:iCs/>
          <w:sz w:val="28"/>
          <w:szCs w:val="28"/>
        </w:rPr>
        <w:t>недостаточная прибавка веса.</w:t>
      </w:r>
    </w:p>
    <w:p w:rsidR="002D07A1" w:rsidRPr="00337306" w:rsidRDefault="002D07A1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863A2" w:rsidRPr="00337306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Анамнез:</w:t>
      </w:r>
    </w:p>
    <w:p w:rsidR="00DF3917" w:rsidRPr="00337306" w:rsidRDefault="00DF3917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наличие в семье и в более широком кругу родственников с врожденным пороком развития сердца или других органов, случаев  мертворожденности,  смерти   детей в период новорожденности  и  грудном возрасте;</w:t>
      </w:r>
    </w:p>
    <w:p w:rsidR="00DF3917" w:rsidRPr="00337306" w:rsidRDefault="00DF3917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состояние здоровья матери  в  первые месяцы беременности (перенесенные острые респираторные инфекции, обострения хронических заболеваний, неблагоприятные условия труда…); </w:t>
      </w:r>
    </w:p>
    <w:p w:rsidR="006F5123" w:rsidRPr="00337306" w:rsidRDefault="00DF3917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результаты обследований на внутриутробные инфекции</w:t>
      </w:r>
      <w:r w:rsidR="006F5123" w:rsidRPr="00337306">
        <w:rPr>
          <w:rFonts w:ascii="Times New Roman" w:hAnsi="Times New Roman"/>
          <w:sz w:val="28"/>
          <w:szCs w:val="28"/>
        </w:rPr>
        <w:t>;</w:t>
      </w:r>
    </w:p>
    <w:p w:rsidR="006F5123" w:rsidRPr="00337306" w:rsidRDefault="006F5123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 xml:space="preserve">недоношенность, при наличии с указанием степени; </w:t>
      </w:r>
    </w:p>
    <w:p w:rsidR="006F5123" w:rsidRPr="00337306" w:rsidRDefault="006F5123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отягощенный акушерский диагноз; </w:t>
      </w:r>
    </w:p>
    <w:p w:rsidR="006F5123" w:rsidRPr="00337306" w:rsidRDefault="006F5123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оценка по шкале Апгар при рождении; </w:t>
      </w:r>
    </w:p>
    <w:p w:rsidR="006F5123" w:rsidRPr="00337306" w:rsidRDefault="006F5123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время развития ухудшения состояния  -  через некоторое время после рождения –ВПС с гемодинамикой, зависящей от фетальных коммуникаций; </w:t>
      </w:r>
    </w:p>
    <w:p w:rsidR="00DF3917" w:rsidRPr="00337306" w:rsidRDefault="00DF3917" w:rsidP="006F5123">
      <w:pPr>
        <w:pStyle w:val="afc"/>
        <w:ind w:left="426"/>
        <w:rPr>
          <w:rFonts w:ascii="Times New Roman" w:hAnsi="Times New Roman"/>
          <w:sz w:val="28"/>
          <w:szCs w:val="28"/>
        </w:rPr>
      </w:pPr>
    </w:p>
    <w:p w:rsidR="00E863A2" w:rsidRPr="00337306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E863A2" w:rsidRPr="00337306" w:rsidRDefault="00DF3917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акцент </w:t>
      </w:r>
      <w:r w:rsidRPr="00337306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337306">
        <w:rPr>
          <w:rFonts w:ascii="Times New Roman" w:hAnsi="Times New Roman"/>
          <w:color w:val="000000"/>
          <w:sz w:val="28"/>
          <w:szCs w:val="28"/>
        </w:rPr>
        <w:t xml:space="preserve"> тона на основании слева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B97F1D" w:rsidRPr="00337306" w:rsidRDefault="00DF3917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мягкий, дующий систолический шум на легочной артерии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B97F1D" w:rsidRPr="00337306" w:rsidRDefault="00DF3917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в  половине случаев слышен диастолический шум по </w:t>
      </w:r>
      <w:r w:rsidR="00B97F1D" w:rsidRPr="00337306">
        <w:rPr>
          <w:rFonts w:ascii="Times New Roman" w:hAnsi="Times New Roman"/>
          <w:color w:val="000000"/>
          <w:sz w:val="28"/>
          <w:szCs w:val="28"/>
        </w:rPr>
        <w:t xml:space="preserve">левому краю грудины (шум  </w:t>
      </w:r>
    </w:p>
    <w:p w:rsidR="00E863A2" w:rsidRPr="00337306" w:rsidRDefault="00B97F1D" w:rsidP="00B97F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      увеличенного кровотока через трехстворчатый калап</w:t>
      </w:r>
      <w:r w:rsidR="002D07A1" w:rsidRPr="00337306">
        <w:rPr>
          <w:rFonts w:ascii="Times New Roman" w:hAnsi="Times New Roman"/>
          <w:color w:val="000000"/>
          <w:sz w:val="28"/>
          <w:szCs w:val="28"/>
        </w:rPr>
        <w:t>а</w:t>
      </w:r>
      <w:r w:rsidRPr="00337306">
        <w:rPr>
          <w:rFonts w:ascii="Times New Roman" w:hAnsi="Times New Roman"/>
          <w:color w:val="000000"/>
          <w:sz w:val="28"/>
          <w:szCs w:val="28"/>
        </w:rPr>
        <w:t>н)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Pr="00337306" w:rsidRDefault="009E210A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увеличение печени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Pr="00337306" w:rsidRDefault="009E210A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периферические отеки</w:t>
      </w:r>
      <w:r w:rsidR="00E863A2" w:rsidRPr="00337306">
        <w:rPr>
          <w:rFonts w:ascii="Times New Roman" w:hAnsi="Times New Roman"/>
          <w:color w:val="000000"/>
          <w:sz w:val="28"/>
          <w:szCs w:val="28"/>
        </w:rPr>
        <w:t>;</w:t>
      </w:r>
    </w:p>
    <w:p w:rsidR="002D07A1" w:rsidRPr="00337306" w:rsidRDefault="00B97F1D" w:rsidP="002D07A1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утолщены концевые фаланги пальцев (у  более старших детей).</w:t>
      </w:r>
    </w:p>
    <w:p w:rsidR="002D07A1" w:rsidRPr="00337306" w:rsidRDefault="002D07A1" w:rsidP="002D07A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6A04" w:rsidRPr="00337306" w:rsidRDefault="000274E6" w:rsidP="00B97F1D">
      <w:pPr>
        <w:pStyle w:val="Pa11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Лабораторные исследования:</w:t>
      </w:r>
      <w:r w:rsidR="00B97F1D" w:rsidRPr="00337306">
        <w:rPr>
          <w:rFonts w:ascii="Times New Roman" w:hAnsi="Times New Roman"/>
          <w:b/>
          <w:sz w:val="28"/>
          <w:szCs w:val="28"/>
        </w:rPr>
        <w:t xml:space="preserve">   </w:t>
      </w:r>
      <w:r w:rsidR="00CA31B2" w:rsidRPr="00337306">
        <w:rPr>
          <w:rFonts w:ascii="Times New Roman" w:hAnsi="Times New Roman"/>
          <w:sz w:val="28"/>
          <w:szCs w:val="28"/>
        </w:rPr>
        <w:t>нет.</w:t>
      </w:r>
    </w:p>
    <w:p w:rsidR="00CA31B2" w:rsidRPr="00337306" w:rsidRDefault="00CA31B2" w:rsidP="00CA31B2">
      <w:pPr>
        <w:pStyle w:val="Defaul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0C56" w:rsidRPr="00337306" w:rsidRDefault="000274E6" w:rsidP="00C20940">
      <w:pPr>
        <w:pStyle w:val="Pa11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Инструментальные исследования:</w:t>
      </w:r>
    </w:p>
    <w:p w:rsidR="00380B5E" w:rsidRPr="00337306" w:rsidRDefault="00380B5E" w:rsidP="00380B5E">
      <w:pPr>
        <w:pStyle w:val="Defaul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7F1D" w:rsidRPr="00337306" w:rsidRDefault="00B97F1D" w:rsidP="00B97F1D">
      <w:pPr>
        <w:autoSpaceDE w:val="0"/>
        <w:autoSpaceDN w:val="0"/>
        <w:adjustRightInd w:val="0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Электрокардиография:</w:t>
      </w:r>
    </w:p>
    <w:p w:rsidR="00B97F1D" w:rsidRPr="00337306" w:rsidRDefault="00B97F1D" w:rsidP="000F7B35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высокий зубец  </w:t>
      </w:r>
      <w:r w:rsidRPr="00337306">
        <w:rPr>
          <w:rFonts w:ascii="Times New Roman" w:hAnsi="Times New Roman"/>
          <w:i/>
          <w:iCs/>
          <w:sz w:val="28"/>
          <w:szCs w:val="28"/>
        </w:rPr>
        <w:t xml:space="preserve">Р </w:t>
      </w:r>
      <w:r w:rsidR="00380B5E" w:rsidRPr="0033730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во II или в правых отведениях;</w:t>
      </w:r>
    </w:p>
    <w:p w:rsidR="00B97F1D" w:rsidRPr="00337306" w:rsidRDefault="00B97F1D" w:rsidP="000F7B35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электрическая ось </w:t>
      </w:r>
      <w:r w:rsidR="00380B5E" w:rsidRPr="00337306">
        <w:rPr>
          <w:rFonts w:ascii="Times New Roman" w:hAnsi="Times New Roman"/>
          <w:sz w:val="28"/>
          <w:szCs w:val="28"/>
        </w:rPr>
        <w:t xml:space="preserve">сердца </w:t>
      </w:r>
      <w:r w:rsidRPr="00337306">
        <w:rPr>
          <w:rFonts w:ascii="Times New Roman" w:hAnsi="Times New Roman"/>
          <w:sz w:val="28"/>
          <w:szCs w:val="28"/>
        </w:rPr>
        <w:t>отклонена вправо;</w:t>
      </w:r>
    </w:p>
    <w:p w:rsidR="00AA00A0" w:rsidRPr="00337306" w:rsidRDefault="00B97F1D" w:rsidP="000F7B35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признаки гипертрофии правого желудочка (высокий вольтаж зубцов в правых отведениях и неполная блокадой правой ножки пучка Гис</w:t>
      </w:r>
      <w:r w:rsidR="00380B5E" w:rsidRPr="00337306">
        <w:rPr>
          <w:rFonts w:ascii="Times New Roman" w:hAnsi="Times New Roman"/>
          <w:sz w:val="28"/>
          <w:szCs w:val="28"/>
        </w:rPr>
        <w:t>с</w:t>
      </w:r>
      <w:r w:rsidRPr="00337306">
        <w:rPr>
          <w:rFonts w:ascii="Times New Roman" w:hAnsi="Times New Roman"/>
          <w:sz w:val="28"/>
          <w:szCs w:val="28"/>
        </w:rPr>
        <w:t>а.</w:t>
      </w:r>
    </w:p>
    <w:p w:rsidR="00C20940" w:rsidRPr="00337306" w:rsidRDefault="00380B5E" w:rsidP="00380B5E">
      <w:pPr>
        <w:pStyle w:val="Pa11"/>
        <w:tabs>
          <w:tab w:val="left" w:pos="426"/>
        </w:tabs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color w:val="000000"/>
          <w:sz w:val="28"/>
          <w:szCs w:val="28"/>
        </w:rPr>
        <w:t>Э</w:t>
      </w:r>
      <w:r w:rsidR="006C79D8" w:rsidRPr="00337306">
        <w:rPr>
          <w:rFonts w:ascii="Times New Roman" w:hAnsi="Times New Roman"/>
          <w:b/>
          <w:color w:val="000000"/>
          <w:sz w:val="28"/>
          <w:szCs w:val="28"/>
        </w:rPr>
        <w:t>хо</w:t>
      </w:r>
      <w:r w:rsidRPr="00337306">
        <w:rPr>
          <w:rFonts w:ascii="Times New Roman" w:hAnsi="Times New Roman"/>
          <w:b/>
          <w:color w:val="000000"/>
          <w:sz w:val="28"/>
          <w:szCs w:val="28"/>
        </w:rPr>
        <w:t>кардиография:</w:t>
      </w:r>
    </w:p>
    <w:p w:rsidR="007426D3" w:rsidRPr="00337306" w:rsidRDefault="007426D3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не визуализируется впадение легочных вен в левое предсердие в типичных местах;</w:t>
      </w:r>
    </w:p>
    <w:p w:rsidR="0026497E" w:rsidRPr="00337306" w:rsidRDefault="0026497E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объемная перегрузка правого желудочка (</w:t>
      </w:r>
      <w:r w:rsidR="00380B5E" w:rsidRPr="00337306">
        <w:rPr>
          <w:rFonts w:ascii="Times New Roman" w:hAnsi="Times New Roman"/>
          <w:sz w:val="28"/>
          <w:szCs w:val="28"/>
        </w:rPr>
        <w:t>дилатация правого желудочка</w:t>
      </w:r>
      <w:r w:rsidRPr="00337306">
        <w:rPr>
          <w:rFonts w:ascii="Times New Roman" w:hAnsi="Times New Roman"/>
          <w:sz w:val="28"/>
          <w:szCs w:val="28"/>
        </w:rPr>
        <w:t xml:space="preserve">, расширены правое  предсердии и легочная артерия, </w:t>
      </w:r>
      <w:r w:rsidR="00380B5E" w:rsidRPr="00337306">
        <w:rPr>
          <w:rFonts w:ascii="Times New Roman" w:hAnsi="Times New Roman"/>
          <w:sz w:val="28"/>
          <w:szCs w:val="28"/>
        </w:rPr>
        <w:t>межпредсердная перегородка выбухает влево</w:t>
      </w:r>
      <w:r w:rsidRPr="00337306">
        <w:rPr>
          <w:rFonts w:ascii="Times New Roman" w:hAnsi="Times New Roman"/>
          <w:sz w:val="28"/>
          <w:szCs w:val="28"/>
        </w:rPr>
        <w:t xml:space="preserve">, </w:t>
      </w:r>
      <w:r w:rsidR="00380B5E" w:rsidRPr="00337306">
        <w:rPr>
          <w:rFonts w:ascii="Times New Roman" w:hAnsi="Times New Roman"/>
          <w:sz w:val="28"/>
          <w:szCs w:val="28"/>
        </w:rPr>
        <w:t>парадоксальное движение межжелудочковой перегородки</w:t>
      </w:r>
      <w:r w:rsidRPr="00337306">
        <w:rPr>
          <w:rFonts w:ascii="Times New Roman" w:hAnsi="Times New Roman"/>
          <w:sz w:val="28"/>
          <w:szCs w:val="28"/>
        </w:rPr>
        <w:t>)</w:t>
      </w:r>
      <w:r w:rsidR="00380B5E" w:rsidRPr="00337306">
        <w:rPr>
          <w:rFonts w:ascii="Times New Roman" w:hAnsi="Times New Roman"/>
          <w:sz w:val="28"/>
          <w:szCs w:val="28"/>
        </w:rPr>
        <w:t>;</w:t>
      </w:r>
    </w:p>
    <w:p w:rsidR="0026497E" w:rsidRPr="00337306" w:rsidRDefault="0026497E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дилатация коронарного синуса;</w:t>
      </w:r>
    </w:p>
    <w:p w:rsidR="0026497E" w:rsidRPr="00337306" w:rsidRDefault="0026497E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левое предсердие и левый желудочек  уменьшен</w:t>
      </w:r>
      <w:r w:rsidR="007203B1" w:rsidRPr="00337306">
        <w:rPr>
          <w:rFonts w:ascii="Times New Roman" w:hAnsi="Times New Roman"/>
          <w:sz w:val="28"/>
          <w:szCs w:val="28"/>
        </w:rPr>
        <w:t>ы в размерах</w:t>
      </w:r>
      <w:r w:rsidR="007426D3" w:rsidRPr="00337306">
        <w:rPr>
          <w:rFonts w:ascii="Times New Roman" w:hAnsi="Times New Roman"/>
          <w:sz w:val="28"/>
          <w:szCs w:val="28"/>
        </w:rPr>
        <w:t>;</w:t>
      </w:r>
    </w:p>
    <w:p w:rsidR="007426D3" w:rsidRPr="00337306" w:rsidRDefault="007426D3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наличие ДМПП с право-левым сбросом;</w:t>
      </w:r>
    </w:p>
    <w:p w:rsidR="007426D3" w:rsidRPr="00337306" w:rsidRDefault="007426D3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расширены вертикальная вена  и верхняя полая вена.</w:t>
      </w:r>
    </w:p>
    <w:p w:rsidR="007203B1" w:rsidRPr="00337306" w:rsidRDefault="007203B1" w:rsidP="007203B1">
      <w:pPr>
        <w:autoSpaceDE w:val="0"/>
        <w:autoSpaceDN w:val="0"/>
        <w:adjustRightInd w:val="0"/>
        <w:ind w:left="-20"/>
        <w:rPr>
          <w:sz w:val="28"/>
          <w:szCs w:val="28"/>
        </w:rPr>
      </w:pPr>
    </w:p>
    <w:p w:rsidR="007203B1" w:rsidRPr="00337306" w:rsidRDefault="007203B1" w:rsidP="007203B1">
      <w:pPr>
        <w:autoSpaceDE w:val="0"/>
        <w:autoSpaceDN w:val="0"/>
        <w:adjustRightInd w:val="0"/>
        <w:ind w:left="-20"/>
        <w:rPr>
          <w:rFonts w:eastAsia="Calibri"/>
          <w:b/>
          <w:bCs/>
          <w:sz w:val="28"/>
          <w:szCs w:val="28"/>
        </w:rPr>
      </w:pPr>
      <w:r w:rsidRPr="00337306">
        <w:rPr>
          <w:rFonts w:eastAsia="Calibri"/>
          <w:b/>
          <w:bCs/>
          <w:sz w:val="28"/>
          <w:szCs w:val="28"/>
        </w:rPr>
        <w:t>Рентгенография:</w:t>
      </w:r>
    </w:p>
    <w:p w:rsidR="007203B1" w:rsidRPr="00337306" w:rsidRDefault="007203B1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обогащение  легочного кровотока;</w:t>
      </w:r>
    </w:p>
    <w:p w:rsidR="007203B1" w:rsidRPr="00337306" w:rsidRDefault="007203B1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правое предсердие и правый желудочек дилатированы и гипертрофированы;</w:t>
      </w:r>
    </w:p>
    <w:p w:rsidR="007203B1" w:rsidRPr="00337306" w:rsidRDefault="007203B1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дуга легочной артерии выбухает;</w:t>
      </w:r>
    </w:p>
    <w:p w:rsidR="007203B1" w:rsidRPr="00337306" w:rsidRDefault="007203B1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камеры левых отделов сердца не расширены;</w:t>
      </w:r>
    </w:p>
    <w:p w:rsidR="007203B1" w:rsidRPr="00337306" w:rsidRDefault="007203B1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 xml:space="preserve">тень сердца в виде «восьмёрки  или снежной  бабы» при  аномальном дренаже в безымянную вену (верхняя часть «восьмёрки» образована вертикальной веной слева, левой безымянной веной сверху и верхней полой веной справа).  </w:t>
      </w:r>
    </w:p>
    <w:p w:rsidR="00F50269" w:rsidRPr="00337306" w:rsidRDefault="00F50269" w:rsidP="00F50269">
      <w:pPr>
        <w:pStyle w:val="a3"/>
        <w:tabs>
          <w:tab w:val="left" w:pos="0"/>
          <w:tab w:val="left" w:pos="426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7209BE" w:rsidRPr="00337306" w:rsidRDefault="006A0C56" w:rsidP="000F7B35">
      <w:pPr>
        <w:pStyle w:val="a3"/>
        <w:numPr>
          <w:ilvl w:val="0"/>
          <w:numId w:val="30"/>
        </w:numPr>
        <w:tabs>
          <w:tab w:val="left" w:pos="0"/>
          <w:tab w:val="left" w:pos="426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7413D8" w:rsidRPr="00337306">
        <w:rPr>
          <w:rFonts w:ascii="Times New Roman" w:hAnsi="Times New Roman"/>
          <w:b/>
          <w:sz w:val="28"/>
          <w:szCs w:val="28"/>
        </w:rPr>
        <w:t>Приложение №1</w:t>
      </w:r>
    </w:p>
    <w:p w:rsidR="004452A8" w:rsidRPr="00337306" w:rsidRDefault="004452A8" w:rsidP="00AC3307">
      <w:pPr>
        <w:pStyle w:val="a3"/>
        <w:tabs>
          <w:tab w:val="left" w:pos="0"/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A0C56" w:rsidRPr="00337306" w:rsidRDefault="006A0C56" w:rsidP="00C20940">
      <w:pPr>
        <w:pStyle w:val="a3"/>
        <w:numPr>
          <w:ilvl w:val="3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AC3307" w:rsidRPr="00337306">
        <w:rPr>
          <w:rFonts w:ascii="Times New Roman" w:hAnsi="Times New Roman"/>
          <w:b/>
          <w:sz w:val="28"/>
          <w:szCs w:val="28"/>
        </w:rPr>
        <w:t>:</w:t>
      </w:r>
    </w:p>
    <w:p w:rsidR="00AC3307" w:rsidRPr="00337306" w:rsidRDefault="00AC3307" w:rsidP="00AC3307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410"/>
        <w:gridCol w:w="5670"/>
      </w:tblGrid>
      <w:tr w:rsidR="00C20940" w:rsidRPr="00337306" w:rsidTr="005040AA">
        <w:trPr>
          <w:trHeight w:val="281"/>
        </w:trPr>
        <w:tc>
          <w:tcPr>
            <w:tcW w:w="2552" w:type="dxa"/>
            <w:shd w:val="clear" w:color="auto" w:fill="auto"/>
          </w:tcPr>
          <w:p w:rsidR="00C20940" w:rsidRPr="00337306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306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2410" w:type="dxa"/>
            <w:shd w:val="clear" w:color="auto" w:fill="auto"/>
          </w:tcPr>
          <w:p w:rsidR="00C20940" w:rsidRPr="00337306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306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5670" w:type="dxa"/>
            <w:shd w:val="clear" w:color="auto" w:fill="auto"/>
          </w:tcPr>
          <w:p w:rsidR="00C20940" w:rsidRPr="00337306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306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C20940" w:rsidRPr="00337306" w:rsidTr="005040AA">
        <w:trPr>
          <w:trHeight w:val="2557"/>
        </w:trPr>
        <w:tc>
          <w:tcPr>
            <w:tcW w:w="2552" w:type="dxa"/>
            <w:shd w:val="clear" w:color="auto" w:fill="auto"/>
          </w:tcPr>
          <w:p w:rsidR="005040AA" w:rsidRPr="00337306" w:rsidRDefault="005040AA" w:rsidP="005040A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7306">
              <w:rPr>
                <w:rFonts w:eastAsia="Calibri"/>
                <w:sz w:val="28"/>
                <w:szCs w:val="28"/>
              </w:rPr>
              <w:t xml:space="preserve">ДМЖП, ОАП, ОАС, АВСД и единственный желудочек сердца без стеноза легочной артерии. </w:t>
            </w:r>
          </w:p>
          <w:p w:rsidR="007426D3" w:rsidRPr="00337306" w:rsidRDefault="007426D3" w:rsidP="007426D3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0940" w:rsidRPr="00337306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0940" w:rsidRPr="00337306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0940" w:rsidRPr="00337306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0940" w:rsidRPr="00337306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20940" w:rsidRPr="00337306" w:rsidRDefault="00C20940" w:rsidP="00C20940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5040AA" w:rsidRPr="00337306" w:rsidRDefault="005040AA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5040AA" w:rsidRPr="00337306" w:rsidRDefault="005040AA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Рентгенологически:</w:t>
            </w:r>
          </w:p>
        </w:tc>
        <w:tc>
          <w:tcPr>
            <w:tcW w:w="5670" w:type="dxa"/>
            <w:shd w:val="clear" w:color="auto" w:fill="auto"/>
          </w:tcPr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5040AA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Систолический шум средней или высокой интенсивности (3-5/6) вдоль нижней половины левого края грудины.</w:t>
            </w:r>
            <w:r w:rsidR="00C20940"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 xml:space="preserve"> </w:t>
            </w: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 xml:space="preserve"> </w:t>
            </w:r>
          </w:p>
          <w:p w:rsidR="005040AA" w:rsidRPr="00337306" w:rsidRDefault="005040AA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5040AA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Гипертрофия левого предсердия, левого желудочка</w:t>
            </w:r>
            <w:r w:rsidR="00C20940"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.</w:t>
            </w: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683A39" w:rsidP="00683A3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Увеличение левых отделов сердца</w:t>
            </w:r>
            <w:r w:rsidR="00C20940"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.</w:t>
            </w:r>
          </w:p>
        </w:tc>
      </w:tr>
      <w:tr w:rsidR="00C20940" w:rsidRPr="00337306" w:rsidTr="005040AA">
        <w:trPr>
          <w:trHeight w:val="2698"/>
        </w:trPr>
        <w:tc>
          <w:tcPr>
            <w:tcW w:w="2552" w:type="dxa"/>
            <w:shd w:val="clear" w:color="auto" w:fill="auto"/>
          </w:tcPr>
          <w:p w:rsidR="00683A39" w:rsidRPr="00337306" w:rsidRDefault="00683A39" w:rsidP="00683A3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37306">
              <w:rPr>
                <w:rFonts w:eastAsia="Calibri"/>
                <w:sz w:val="28"/>
                <w:szCs w:val="28"/>
              </w:rPr>
              <w:t>синдрома гипоплазии левых отделов</w:t>
            </w:r>
          </w:p>
          <w:p w:rsidR="00683A39" w:rsidRPr="00337306" w:rsidRDefault="00683A39" w:rsidP="00683A3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37306">
              <w:rPr>
                <w:rFonts w:eastAsia="Calibri"/>
                <w:sz w:val="28"/>
                <w:szCs w:val="28"/>
              </w:rPr>
              <w:t>сердца, атрезии трехстворчатого клапана, атрезии</w:t>
            </w:r>
          </w:p>
          <w:p w:rsidR="00991F2A" w:rsidRPr="00337306" w:rsidRDefault="00683A39" w:rsidP="00991F2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37306">
              <w:rPr>
                <w:rFonts w:eastAsia="Calibri"/>
                <w:sz w:val="28"/>
                <w:szCs w:val="28"/>
              </w:rPr>
              <w:t xml:space="preserve">легочной артерии, коарктации, ТМА, респираторного дистресс_синдрома и персистирующего фетального кровообращения. </w:t>
            </w:r>
          </w:p>
          <w:p w:rsidR="00C20940" w:rsidRPr="00337306" w:rsidRDefault="00C20940" w:rsidP="00683A39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CE4A3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CE4A3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683A39" w:rsidRPr="00337306" w:rsidRDefault="00683A39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Рентгенологически:</w:t>
            </w:r>
          </w:p>
        </w:tc>
        <w:tc>
          <w:tcPr>
            <w:tcW w:w="5670" w:type="dxa"/>
            <w:shd w:val="clear" w:color="auto" w:fill="auto"/>
          </w:tcPr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Гипертрофия левого желудочка</w:t>
            </w:r>
          </w:p>
          <w:p w:rsidR="00683A39" w:rsidRPr="00337306" w:rsidRDefault="00683A39" w:rsidP="00A959B1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</w:p>
          <w:p w:rsidR="00C20940" w:rsidRPr="00337306" w:rsidRDefault="00683A39" w:rsidP="00683A39">
            <w:pPr>
              <w:pStyle w:val="afc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</w:pPr>
            <w:r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Кардиомегалия</w:t>
            </w:r>
            <w:r w:rsidR="00C20940" w:rsidRPr="0033730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5F7FA"/>
              </w:rPr>
              <w:t>.</w:t>
            </w:r>
          </w:p>
        </w:tc>
      </w:tr>
    </w:tbl>
    <w:p w:rsidR="00BA206A" w:rsidRPr="00337306" w:rsidRDefault="00BA206A" w:rsidP="00CD5CBD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C7B1A" w:rsidRPr="00337306" w:rsidRDefault="00CC7B1A" w:rsidP="00C20940">
      <w:pPr>
        <w:pStyle w:val="a3"/>
        <w:numPr>
          <w:ilvl w:val="3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991F2A" w:rsidRPr="00337306" w:rsidRDefault="00CC7B1A" w:rsidP="002A06D1">
      <w:pPr>
        <w:pStyle w:val="afc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991F2A" w:rsidRPr="00337306">
        <w:rPr>
          <w:rFonts w:ascii="Times New Roman" w:hAnsi="Times New Roman"/>
          <w:b/>
          <w:sz w:val="28"/>
          <w:szCs w:val="28"/>
        </w:rPr>
        <w:t xml:space="preserve"> </w:t>
      </w:r>
      <w:r w:rsidR="001E327A" w:rsidRPr="00337306">
        <w:rPr>
          <w:rFonts w:ascii="Times New Roman" w:hAnsi="Times New Roman"/>
          <w:b/>
          <w:sz w:val="28"/>
          <w:szCs w:val="28"/>
        </w:rPr>
        <w:t xml:space="preserve"> </w:t>
      </w:r>
      <w:r w:rsidR="002A06D1" w:rsidRPr="00337306">
        <w:rPr>
          <w:rFonts w:ascii="Times New Roman" w:hAnsi="Times New Roman"/>
          <w:sz w:val="28"/>
          <w:szCs w:val="28"/>
        </w:rPr>
        <w:t>не проводится.</w:t>
      </w:r>
    </w:p>
    <w:p w:rsidR="002A06D1" w:rsidRPr="00337306" w:rsidRDefault="002A06D1" w:rsidP="002A06D1">
      <w:pPr>
        <w:pStyle w:val="afc"/>
        <w:rPr>
          <w:rFonts w:ascii="Times New Roman" w:hAnsi="Times New Roman"/>
          <w:b/>
          <w:sz w:val="28"/>
          <w:szCs w:val="28"/>
        </w:rPr>
      </w:pPr>
    </w:p>
    <w:p w:rsidR="00F02CB0" w:rsidRPr="00337306" w:rsidRDefault="00CC7B1A" w:rsidP="00F02CB0">
      <w:pPr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Медикаментозное лечение:</w:t>
      </w:r>
      <w:r w:rsidR="00DF64CD" w:rsidRPr="00337306">
        <w:rPr>
          <w:b/>
          <w:sz w:val="28"/>
          <w:szCs w:val="28"/>
        </w:rPr>
        <w:t xml:space="preserve"> </w:t>
      </w:r>
      <w:r w:rsidRPr="00337306">
        <w:rPr>
          <w:sz w:val="28"/>
          <w:szCs w:val="28"/>
        </w:rPr>
        <w:t xml:space="preserve">не проводится. </w:t>
      </w:r>
    </w:p>
    <w:p w:rsidR="00CC7B1A" w:rsidRPr="00337306" w:rsidRDefault="00CC7B1A" w:rsidP="00F02CB0">
      <w:pPr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Показана госпитализация </w:t>
      </w:r>
      <w:r w:rsidR="0061696D" w:rsidRPr="00337306">
        <w:rPr>
          <w:sz w:val="28"/>
          <w:szCs w:val="28"/>
        </w:rPr>
        <w:t>в кардиохирургический ст</w:t>
      </w:r>
      <w:r w:rsidRPr="00337306">
        <w:rPr>
          <w:sz w:val="28"/>
          <w:szCs w:val="28"/>
        </w:rPr>
        <w:t>ационар.</w:t>
      </w:r>
    </w:p>
    <w:p w:rsidR="00F02CB0" w:rsidRPr="00337306" w:rsidRDefault="00F02CB0" w:rsidP="00F02CB0">
      <w:pPr>
        <w:jc w:val="both"/>
        <w:rPr>
          <w:sz w:val="28"/>
          <w:szCs w:val="28"/>
        </w:rPr>
      </w:pPr>
    </w:p>
    <w:p w:rsidR="00CC7B1A" w:rsidRPr="00337306" w:rsidRDefault="00CC7B1A" w:rsidP="00F02CB0">
      <w:pPr>
        <w:pStyle w:val="a3"/>
        <w:numPr>
          <w:ilvl w:val="3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lastRenderedPageBreak/>
        <w:t>Показания для консультации специалистов</w:t>
      </w:r>
      <w:r w:rsidR="00CA31B2" w:rsidRPr="00337306">
        <w:rPr>
          <w:rFonts w:ascii="Times New Roman" w:hAnsi="Times New Roman"/>
          <w:b/>
          <w:sz w:val="28"/>
          <w:szCs w:val="28"/>
        </w:rPr>
        <w:t xml:space="preserve"> – амбулаторно не проводится на  дооперационном этапе, в послеоперационном периоде при динамическом наблюдении: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аритмолога – наличие нарушений ритма сердца (пароксизмальная предсердная тахикардия, фибрилляция и трепетание предсердий, синдром слабости синусового узла), диагностированные клинически, по данным ЭКГ и ХМЭКГ; 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невролога – наличие эпизодов судорог, наличие парезов, гемипарезов и других неврологических нарушений; 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инфекциониста – наличие признаков инфекционного заболевания (выраженные катаральные явления, диарея, рвота, сыпь, изменение 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Консультация ЛОР</w:t>
      </w:r>
      <w:r w:rsidR="00152C78" w:rsidRPr="00337306">
        <w:rPr>
          <w:sz w:val="28"/>
          <w:szCs w:val="28"/>
        </w:rPr>
        <w:t xml:space="preserve"> </w:t>
      </w:r>
      <w:r w:rsidRPr="00337306">
        <w:rPr>
          <w:sz w:val="28"/>
          <w:szCs w:val="28"/>
        </w:rPr>
        <w:t>-</w:t>
      </w:r>
      <w:r w:rsidR="00152C78" w:rsidRPr="00337306">
        <w:rPr>
          <w:sz w:val="28"/>
          <w:szCs w:val="28"/>
        </w:rPr>
        <w:t xml:space="preserve"> </w:t>
      </w:r>
      <w:r w:rsidRPr="00337306">
        <w:rPr>
          <w:sz w:val="28"/>
          <w:szCs w:val="28"/>
        </w:rPr>
        <w:t xml:space="preserve">врача - носовые кровотечения, признаки инфекции верхних дыхательных путей, тонзиллиты, синуситы; 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гематолога – наличие анемии, тромброцитоза, тромбоцитопении, нарушение свертываемости, другие отклонения гемостаза; </w:t>
      </w:r>
    </w:p>
    <w:p w:rsidR="0061696D" w:rsidRPr="00337306" w:rsidRDefault="0061696D" w:rsidP="0061696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нефролога – наличие данных за ИМВП, признаки почечной недостаточности, снижение диуреза, протеинурия. </w:t>
      </w:r>
    </w:p>
    <w:p w:rsidR="00CC7B1A" w:rsidRPr="00337306" w:rsidRDefault="00CC7B1A" w:rsidP="00A836BB">
      <w:pPr>
        <w:pStyle w:val="a3"/>
        <w:numPr>
          <w:ilvl w:val="3"/>
          <w:numId w:val="8"/>
        </w:numPr>
        <w:tabs>
          <w:tab w:val="left" w:pos="426"/>
        </w:tabs>
        <w:spacing w:line="240" w:lineRule="auto"/>
        <w:ind w:left="0" w:right="-567" w:firstLine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152C78" w:rsidRPr="00337306" w:rsidRDefault="0061696D" w:rsidP="00A836BB">
      <w:pPr>
        <w:pStyle w:val="a3"/>
        <w:numPr>
          <w:ilvl w:val="1"/>
          <w:numId w:val="8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Своевременное выявление поздних осложнений оперативной коррекции порока – </w:t>
      </w:r>
      <w:r w:rsidR="00152C78" w:rsidRPr="00337306">
        <w:rPr>
          <w:rFonts w:ascii="Times New Roman" w:hAnsi="Times New Roman"/>
          <w:sz w:val="28"/>
          <w:szCs w:val="28"/>
        </w:rPr>
        <w:t xml:space="preserve">     </w:t>
      </w:r>
    </w:p>
    <w:p w:rsidR="00CC7B1A" w:rsidRPr="00337306" w:rsidRDefault="00152C78" w:rsidP="00152C78">
      <w:pPr>
        <w:pStyle w:val="a3"/>
        <w:tabs>
          <w:tab w:val="left" w:pos="426"/>
        </w:tabs>
        <w:spacing w:after="0" w:line="240" w:lineRule="auto"/>
        <w:ind w:left="0" w:right="2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 </w:t>
      </w:r>
      <w:r w:rsidR="0061696D" w:rsidRPr="00337306">
        <w:rPr>
          <w:rFonts w:ascii="Times New Roman" w:hAnsi="Times New Roman"/>
          <w:sz w:val="28"/>
          <w:szCs w:val="28"/>
        </w:rPr>
        <w:t>стеноз легочных вен, нарушения ритма сердца</w:t>
      </w:r>
      <w:r w:rsidR="00F02CB0" w:rsidRPr="00337306">
        <w:rPr>
          <w:rFonts w:ascii="Times New Roman" w:hAnsi="Times New Roman"/>
          <w:sz w:val="28"/>
          <w:szCs w:val="28"/>
        </w:rPr>
        <w:t>;</w:t>
      </w:r>
    </w:p>
    <w:p w:rsidR="00152C78" w:rsidRPr="00337306" w:rsidRDefault="000D4620" w:rsidP="00A836BB">
      <w:pPr>
        <w:pStyle w:val="a3"/>
        <w:numPr>
          <w:ilvl w:val="1"/>
          <w:numId w:val="8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В случае возникновения </w:t>
      </w:r>
      <w:r w:rsidR="0061696D" w:rsidRPr="00337306">
        <w:rPr>
          <w:rFonts w:ascii="Times New Roman" w:hAnsi="Times New Roman"/>
          <w:sz w:val="28"/>
          <w:szCs w:val="28"/>
        </w:rPr>
        <w:t xml:space="preserve"> аритмии контроль Холтер мониторинга </w:t>
      </w:r>
      <w:r w:rsidRPr="00337306">
        <w:rPr>
          <w:rFonts w:ascii="Times New Roman" w:hAnsi="Times New Roman"/>
          <w:sz w:val="28"/>
          <w:szCs w:val="28"/>
        </w:rPr>
        <w:t xml:space="preserve"> ЭКГ каждые  6-</w:t>
      </w:r>
      <w:r w:rsidR="00152C78" w:rsidRPr="00337306">
        <w:rPr>
          <w:rFonts w:ascii="Times New Roman" w:hAnsi="Times New Roman"/>
          <w:sz w:val="28"/>
          <w:szCs w:val="28"/>
        </w:rPr>
        <w:t xml:space="preserve"> </w:t>
      </w:r>
    </w:p>
    <w:p w:rsidR="00CC7B1A" w:rsidRPr="00337306" w:rsidRDefault="00152C78" w:rsidP="00152C78">
      <w:pPr>
        <w:pStyle w:val="a3"/>
        <w:tabs>
          <w:tab w:val="left" w:pos="426"/>
        </w:tabs>
        <w:spacing w:after="0" w:line="240" w:lineRule="auto"/>
        <w:ind w:left="0" w:right="2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 12 месяцев;</w:t>
      </w:r>
    </w:p>
    <w:p w:rsidR="00CC7B1A" w:rsidRPr="00337306" w:rsidRDefault="00F02CB0" w:rsidP="00A836BB">
      <w:pPr>
        <w:pStyle w:val="a3"/>
        <w:numPr>
          <w:ilvl w:val="1"/>
          <w:numId w:val="8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</w:t>
      </w:r>
      <w:r w:rsidR="00CC7B1A" w:rsidRPr="00337306">
        <w:rPr>
          <w:rFonts w:ascii="Times New Roman" w:hAnsi="Times New Roman"/>
          <w:sz w:val="28"/>
          <w:szCs w:val="28"/>
        </w:rPr>
        <w:t xml:space="preserve">рофилактика </w:t>
      </w:r>
      <w:r w:rsidR="000D4620" w:rsidRPr="00337306">
        <w:rPr>
          <w:rFonts w:ascii="Times New Roman" w:hAnsi="Times New Roman"/>
          <w:sz w:val="28"/>
          <w:szCs w:val="28"/>
        </w:rPr>
        <w:t xml:space="preserve"> бактериального эндокардита;</w:t>
      </w:r>
    </w:p>
    <w:p w:rsidR="00CC7B1A" w:rsidRPr="00337306" w:rsidRDefault="00A82A89" w:rsidP="00A82A89">
      <w:pPr>
        <w:tabs>
          <w:tab w:val="left" w:pos="426"/>
        </w:tabs>
        <w:ind w:right="-567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7)</w:t>
      </w:r>
      <w:r w:rsidR="00152C78" w:rsidRPr="00337306">
        <w:rPr>
          <w:b/>
          <w:sz w:val="28"/>
          <w:szCs w:val="28"/>
        </w:rPr>
        <w:t xml:space="preserve">  </w:t>
      </w:r>
      <w:r w:rsidR="00CC7B1A" w:rsidRPr="00337306">
        <w:rPr>
          <w:b/>
          <w:sz w:val="28"/>
          <w:szCs w:val="28"/>
        </w:rPr>
        <w:t>Мониторинг состояния пациента</w:t>
      </w:r>
      <w:r w:rsidR="00EE3D51" w:rsidRPr="00337306">
        <w:rPr>
          <w:b/>
          <w:sz w:val="28"/>
          <w:szCs w:val="28"/>
        </w:rPr>
        <w:t xml:space="preserve"> [1,3]</w:t>
      </w:r>
      <w:r w:rsidR="006654DB" w:rsidRPr="00337306">
        <w:rPr>
          <w:b/>
          <w:sz w:val="28"/>
          <w:szCs w:val="28"/>
        </w:rPr>
        <w:t xml:space="preserve"> в после</w:t>
      </w:r>
      <w:r w:rsidR="003527D0" w:rsidRPr="00337306">
        <w:rPr>
          <w:b/>
          <w:sz w:val="28"/>
          <w:szCs w:val="28"/>
        </w:rPr>
        <w:t>операционном периоде</w:t>
      </w:r>
      <w:r w:rsidR="00CC7B1A" w:rsidRPr="00337306">
        <w:rPr>
          <w:b/>
          <w:sz w:val="28"/>
          <w:szCs w:val="28"/>
        </w:rPr>
        <w:t>:</w:t>
      </w:r>
    </w:p>
    <w:p w:rsidR="00114E12" w:rsidRPr="00337306" w:rsidRDefault="00A82A89" w:rsidP="00A836B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н</w:t>
      </w:r>
      <w:r w:rsidR="00CC7B1A" w:rsidRPr="00337306">
        <w:rPr>
          <w:rFonts w:ascii="Times New Roman" w:hAnsi="Times New Roman"/>
          <w:sz w:val="28"/>
          <w:szCs w:val="28"/>
        </w:rPr>
        <w:t xml:space="preserve">аблюдение кардиологом по месту жительства </w:t>
      </w:r>
      <w:r w:rsidR="0061696D" w:rsidRPr="00337306">
        <w:rPr>
          <w:rFonts w:ascii="Times New Roman" w:hAnsi="Times New Roman"/>
          <w:sz w:val="28"/>
          <w:szCs w:val="28"/>
        </w:rPr>
        <w:t xml:space="preserve">каждые </w:t>
      </w:r>
      <w:r w:rsidR="00152C78" w:rsidRPr="00337306">
        <w:rPr>
          <w:rFonts w:ascii="Times New Roman" w:hAnsi="Times New Roman"/>
          <w:sz w:val="28"/>
          <w:szCs w:val="28"/>
        </w:rPr>
        <w:t xml:space="preserve">6-12 месяцев, мониторинг </w:t>
      </w:r>
      <w:r w:rsidR="00114E12" w:rsidRPr="00337306">
        <w:rPr>
          <w:rFonts w:ascii="Times New Roman" w:hAnsi="Times New Roman"/>
          <w:sz w:val="28"/>
          <w:szCs w:val="28"/>
        </w:rPr>
        <w:t xml:space="preserve"> </w:t>
      </w:r>
    </w:p>
    <w:p w:rsidR="00CC7B1A" w:rsidRPr="00337306" w:rsidRDefault="00114E12" w:rsidP="00114E12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 </w:t>
      </w:r>
      <w:r w:rsidR="00152C78" w:rsidRPr="00337306">
        <w:rPr>
          <w:rFonts w:ascii="Times New Roman" w:hAnsi="Times New Roman"/>
          <w:sz w:val="28"/>
          <w:szCs w:val="28"/>
        </w:rPr>
        <w:t xml:space="preserve">поздних осложнений </w:t>
      </w:r>
      <w:r w:rsidRPr="00337306">
        <w:rPr>
          <w:rFonts w:ascii="Times New Roman" w:hAnsi="Times New Roman"/>
          <w:sz w:val="28"/>
          <w:szCs w:val="28"/>
        </w:rPr>
        <w:t>проведенной оперативной коррекции;</w:t>
      </w:r>
    </w:p>
    <w:p w:rsidR="00CC7B1A" w:rsidRPr="00337306" w:rsidRDefault="00A82A89" w:rsidP="00A836B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к</w:t>
      </w:r>
      <w:r w:rsidR="00CC7B1A" w:rsidRPr="00337306">
        <w:rPr>
          <w:rFonts w:ascii="Times New Roman" w:hAnsi="Times New Roman"/>
          <w:sz w:val="28"/>
          <w:szCs w:val="28"/>
        </w:rPr>
        <w:t>онтроль ЭКГ, ЭхоКГ каждые 3 месяца</w:t>
      </w:r>
      <w:r w:rsidRPr="00337306">
        <w:rPr>
          <w:rFonts w:ascii="Times New Roman" w:hAnsi="Times New Roman"/>
          <w:sz w:val="28"/>
          <w:szCs w:val="28"/>
        </w:rPr>
        <w:t>;</w:t>
      </w:r>
    </w:p>
    <w:p w:rsidR="00CC7B1A" w:rsidRPr="00337306" w:rsidRDefault="00A82A89" w:rsidP="00A836B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с</w:t>
      </w:r>
      <w:r w:rsidR="00CC7B1A" w:rsidRPr="00337306">
        <w:rPr>
          <w:rFonts w:ascii="Times New Roman" w:hAnsi="Times New Roman"/>
          <w:sz w:val="28"/>
          <w:szCs w:val="28"/>
        </w:rPr>
        <w:t>анация очагов инфекции</w:t>
      </w:r>
      <w:r w:rsidRPr="00337306">
        <w:rPr>
          <w:rFonts w:ascii="Times New Roman" w:hAnsi="Times New Roman"/>
          <w:sz w:val="28"/>
          <w:szCs w:val="28"/>
        </w:rPr>
        <w:t>.</w:t>
      </w:r>
    </w:p>
    <w:p w:rsidR="00CC7B1A" w:rsidRPr="00337306" w:rsidRDefault="00CC7B1A" w:rsidP="00A82A89">
      <w:pPr>
        <w:pStyle w:val="a3"/>
        <w:numPr>
          <w:ilvl w:val="3"/>
          <w:numId w:val="2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3527D0" w:rsidRPr="00337306">
        <w:rPr>
          <w:rFonts w:ascii="Times New Roman" w:hAnsi="Times New Roman"/>
          <w:b/>
          <w:sz w:val="28"/>
          <w:szCs w:val="28"/>
        </w:rPr>
        <w:t xml:space="preserve"> в случае динамического наблюдения в послеоперационном периоде</w:t>
      </w:r>
      <w:r w:rsidRPr="00337306">
        <w:rPr>
          <w:rFonts w:ascii="Times New Roman" w:hAnsi="Times New Roman"/>
          <w:b/>
          <w:sz w:val="28"/>
          <w:szCs w:val="28"/>
        </w:rPr>
        <w:t>:</w:t>
      </w:r>
    </w:p>
    <w:p w:rsidR="00CC7B1A" w:rsidRPr="00337306" w:rsidRDefault="00CC7B1A" w:rsidP="00A836BB">
      <w:pPr>
        <w:numPr>
          <w:ilvl w:val="0"/>
          <w:numId w:val="9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улучшение общего состояния больного </w:t>
      </w:r>
    </w:p>
    <w:p w:rsidR="00CC7B1A" w:rsidRPr="00337306" w:rsidRDefault="00CC7B1A" w:rsidP="00A836BB">
      <w:pPr>
        <w:numPr>
          <w:ilvl w:val="0"/>
          <w:numId w:val="9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уменьшение или исчезновение </w:t>
      </w:r>
      <w:r w:rsidR="00114E12" w:rsidRPr="00337306">
        <w:rPr>
          <w:color w:val="000000"/>
          <w:sz w:val="28"/>
          <w:szCs w:val="28"/>
        </w:rPr>
        <w:t>одышки</w:t>
      </w:r>
      <w:r w:rsidR="00A82A89" w:rsidRPr="00337306">
        <w:rPr>
          <w:color w:val="000000"/>
          <w:sz w:val="28"/>
          <w:szCs w:val="28"/>
        </w:rPr>
        <w:t>;</w:t>
      </w:r>
    </w:p>
    <w:p w:rsidR="00A82A89" w:rsidRPr="00337306" w:rsidRDefault="00A82A89" w:rsidP="00A836B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</w:t>
      </w:r>
      <w:r w:rsidR="00CC7B1A" w:rsidRPr="00337306">
        <w:rPr>
          <w:rFonts w:ascii="Times New Roman" w:hAnsi="Times New Roman"/>
          <w:sz w:val="28"/>
          <w:szCs w:val="28"/>
        </w:rPr>
        <w:t>тсутствие осложнений после хирургических вмешательств</w:t>
      </w:r>
      <w:r w:rsidR="00114E12" w:rsidRPr="00337306">
        <w:rPr>
          <w:rFonts w:ascii="Times New Roman" w:hAnsi="Times New Roman"/>
          <w:sz w:val="28"/>
          <w:szCs w:val="28"/>
        </w:rPr>
        <w:t>.</w:t>
      </w:r>
    </w:p>
    <w:p w:rsidR="00CC7B1A" w:rsidRPr="00337306" w:rsidRDefault="00CC7B1A" w:rsidP="00A82A89">
      <w:pPr>
        <w:tabs>
          <w:tab w:val="left" w:pos="426"/>
        </w:tabs>
        <w:ind w:right="2"/>
        <w:jc w:val="both"/>
        <w:rPr>
          <w:sz w:val="28"/>
          <w:szCs w:val="28"/>
        </w:rPr>
      </w:pPr>
    </w:p>
    <w:p w:rsidR="00F773D5" w:rsidRPr="00337306" w:rsidRDefault="00A82A89" w:rsidP="00A82A89">
      <w:pPr>
        <w:tabs>
          <w:tab w:val="left" w:pos="426"/>
        </w:tabs>
        <w:ind w:right="2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10. </w:t>
      </w:r>
      <w:r w:rsidR="00F773D5" w:rsidRPr="00337306">
        <w:rPr>
          <w:b/>
          <w:sz w:val="28"/>
          <w:szCs w:val="28"/>
        </w:rPr>
        <w:t>ПОКАЗАНИЯ ДЛЯ ГОСПИТАЛИЗАЦИИ</w:t>
      </w:r>
      <w:r w:rsidR="00114E12" w:rsidRPr="00337306">
        <w:rPr>
          <w:b/>
          <w:sz w:val="28"/>
          <w:szCs w:val="28"/>
        </w:rPr>
        <w:t xml:space="preserve"> </w:t>
      </w:r>
      <w:r w:rsidR="00F773D5" w:rsidRPr="00337306">
        <w:rPr>
          <w:b/>
          <w:sz w:val="28"/>
          <w:szCs w:val="28"/>
        </w:rPr>
        <w:t>С УКАЗАНИЕМ ТИПА ГОСПИТАЛИЗАЦИИ**:</w:t>
      </w:r>
    </w:p>
    <w:p w:rsidR="00F773D5" w:rsidRPr="00337306" w:rsidRDefault="00F773D5" w:rsidP="007209BE">
      <w:pPr>
        <w:ind w:right="-567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10.1 Показания для плановой госпитализации</w:t>
      </w:r>
      <w:r w:rsidR="003527D0" w:rsidRPr="00337306">
        <w:rPr>
          <w:b/>
          <w:sz w:val="28"/>
          <w:szCs w:val="28"/>
        </w:rPr>
        <w:t xml:space="preserve"> в дооперационном периоде не предусмотрена.</w:t>
      </w:r>
    </w:p>
    <w:p w:rsidR="003527D0" w:rsidRPr="00337306" w:rsidRDefault="003527D0" w:rsidP="007209BE">
      <w:pPr>
        <w:ind w:right="-567"/>
        <w:jc w:val="both"/>
        <w:rPr>
          <w:b/>
          <w:sz w:val="28"/>
          <w:szCs w:val="28"/>
        </w:rPr>
      </w:pPr>
    </w:p>
    <w:p w:rsidR="00F773D5" w:rsidRPr="00337306" w:rsidRDefault="00F773D5" w:rsidP="007209BE">
      <w:pPr>
        <w:ind w:right="-567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10.2   Показания для экстренной госпитализации: </w:t>
      </w:r>
    </w:p>
    <w:p w:rsidR="003527D0" w:rsidRPr="00337306" w:rsidRDefault="003527D0" w:rsidP="000F7B35">
      <w:pPr>
        <w:pStyle w:val="a3"/>
        <w:numPr>
          <w:ilvl w:val="1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наличие у ребенка подозрения на ТАДЛВ – в дооперационном периоде;</w:t>
      </w:r>
    </w:p>
    <w:p w:rsidR="00DA0765" w:rsidRPr="00337306" w:rsidRDefault="00DA0765" w:rsidP="000F7B35">
      <w:pPr>
        <w:pStyle w:val="a3"/>
        <w:numPr>
          <w:ilvl w:val="1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>нарастающая сердечно-сосудистая недостаточность;</w:t>
      </w:r>
    </w:p>
    <w:p w:rsidR="00DA0765" w:rsidRPr="00337306" w:rsidRDefault="00DA0765" w:rsidP="000F7B35">
      <w:pPr>
        <w:pStyle w:val="a3"/>
        <w:numPr>
          <w:ilvl w:val="1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зависимость от  в/в  инфузий  простагландинов у новорожденного (в случае </w:t>
      </w:r>
    </w:p>
    <w:p w:rsidR="00DA0765" w:rsidRPr="00337306" w:rsidRDefault="00DA0765" w:rsidP="00DA07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обструктивной формы ТАДЛВ)</w:t>
      </w:r>
      <w:r w:rsidR="003527D0" w:rsidRPr="00337306">
        <w:rPr>
          <w:rFonts w:ascii="Times New Roman" w:hAnsi="Times New Roman"/>
          <w:sz w:val="28"/>
          <w:szCs w:val="28"/>
        </w:rPr>
        <w:t xml:space="preserve"> – перевод из родильного дома</w:t>
      </w:r>
      <w:r w:rsidRPr="00337306">
        <w:rPr>
          <w:rFonts w:ascii="Times New Roman" w:hAnsi="Times New Roman"/>
          <w:sz w:val="28"/>
          <w:szCs w:val="28"/>
        </w:rPr>
        <w:t>;</w:t>
      </w:r>
    </w:p>
    <w:p w:rsidR="00DA0765" w:rsidRPr="00337306" w:rsidRDefault="00DA0765" w:rsidP="005B167F">
      <w:pPr>
        <w:pStyle w:val="a3"/>
        <w:tabs>
          <w:tab w:val="left" w:pos="426"/>
        </w:tabs>
        <w:spacing w:after="0" w:line="240" w:lineRule="auto"/>
        <w:ind w:left="0" w:right="2"/>
        <w:jc w:val="both"/>
        <w:rPr>
          <w:rFonts w:ascii="Times New Roman" w:hAnsi="Times New Roman"/>
          <w:b/>
          <w:sz w:val="28"/>
          <w:szCs w:val="28"/>
        </w:rPr>
      </w:pPr>
    </w:p>
    <w:p w:rsidR="00F773D5" w:rsidRPr="00337306" w:rsidRDefault="00F773D5" w:rsidP="005B167F">
      <w:pPr>
        <w:pStyle w:val="a3"/>
        <w:tabs>
          <w:tab w:val="left" w:pos="426"/>
        </w:tabs>
        <w:spacing w:after="0" w:line="240" w:lineRule="auto"/>
        <w:ind w:left="0" w:right="2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11. ДИАГНОСТИКА И ЛЕЧЕНИЕ НА ЭТАПЕ СКОРОЙ НЕОТЛОЖНОЙ ПОМОЩИ**:</w:t>
      </w:r>
    </w:p>
    <w:p w:rsidR="00F773D5" w:rsidRPr="00337306" w:rsidRDefault="00F773D5" w:rsidP="005B167F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</w:p>
    <w:p w:rsidR="00F773D5" w:rsidRPr="00337306" w:rsidRDefault="00F773D5" w:rsidP="005B167F">
      <w:pPr>
        <w:pStyle w:val="af6"/>
        <w:shd w:val="clear" w:color="auto" w:fill="FFFFFF"/>
        <w:spacing w:before="0" w:beforeAutospacing="0" w:after="0" w:afterAutospacing="0"/>
        <w:ind w:right="-567"/>
        <w:jc w:val="both"/>
        <w:rPr>
          <w:bCs/>
          <w:sz w:val="28"/>
          <w:szCs w:val="28"/>
        </w:rPr>
      </w:pPr>
      <w:r w:rsidRPr="00337306">
        <w:rPr>
          <w:b/>
          <w:bCs/>
          <w:sz w:val="28"/>
          <w:szCs w:val="28"/>
          <w:lang w:eastAsia="en-US"/>
        </w:rPr>
        <w:t>Физикальный осмотр:</w:t>
      </w:r>
    </w:p>
    <w:p w:rsidR="00DA0765" w:rsidRPr="00337306" w:rsidRDefault="00DA0765" w:rsidP="000F7B35">
      <w:pPr>
        <w:pStyle w:val="a3"/>
        <w:numPr>
          <w:ilvl w:val="0"/>
          <w:numId w:val="26"/>
        </w:numPr>
        <w:tabs>
          <w:tab w:val="left" w:pos="426"/>
          <w:tab w:val="left" w:pos="851"/>
        </w:tabs>
        <w:spacing w:after="100" w:afterAutospacing="1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одышка;</w:t>
      </w:r>
    </w:p>
    <w:p w:rsidR="00DA0765" w:rsidRPr="00337306" w:rsidRDefault="00DA0765" w:rsidP="000F7B35">
      <w:pPr>
        <w:pStyle w:val="a3"/>
        <w:numPr>
          <w:ilvl w:val="0"/>
          <w:numId w:val="26"/>
        </w:numPr>
        <w:tabs>
          <w:tab w:val="left" w:pos="426"/>
          <w:tab w:val="left" w:pos="851"/>
        </w:tabs>
        <w:spacing w:after="100" w:afterAutospacing="1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тахикардия</w:t>
      </w:r>
    </w:p>
    <w:p w:rsidR="00DA0765" w:rsidRPr="00337306" w:rsidRDefault="00DA0765" w:rsidP="000F7B35">
      <w:pPr>
        <w:pStyle w:val="a3"/>
        <w:numPr>
          <w:ilvl w:val="0"/>
          <w:numId w:val="26"/>
        </w:numPr>
        <w:tabs>
          <w:tab w:val="left" w:pos="426"/>
          <w:tab w:val="left" w:pos="851"/>
        </w:tabs>
        <w:spacing w:after="100" w:afterAutospacing="1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кашель;</w:t>
      </w:r>
    </w:p>
    <w:p w:rsidR="007B2299" w:rsidRPr="00337306" w:rsidRDefault="00DA0765" w:rsidP="000F7B35">
      <w:pPr>
        <w:pStyle w:val="a3"/>
        <w:numPr>
          <w:ilvl w:val="0"/>
          <w:numId w:val="26"/>
        </w:numPr>
        <w:tabs>
          <w:tab w:val="left" w:pos="426"/>
          <w:tab w:val="left" w:pos="851"/>
        </w:tabs>
        <w:spacing w:after="100" w:afterAutospacing="1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цианоз при кормлении, плаче;</w:t>
      </w:r>
    </w:p>
    <w:p w:rsidR="00B0703B" w:rsidRPr="00337306" w:rsidRDefault="00D02CBF" w:rsidP="000F7B35">
      <w:pPr>
        <w:pStyle w:val="a3"/>
        <w:numPr>
          <w:ilvl w:val="0"/>
          <w:numId w:val="26"/>
        </w:numPr>
        <w:shd w:val="clear" w:color="auto" w:fill="FFFFFF"/>
        <w:tabs>
          <w:tab w:val="left" w:pos="426"/>
          <w:tab w:val="left" w:pos="851"/>
        </w:tabs>
        <w:spacing w:after="100" w:afterAutospacing="1" w:line="300" w:lineRule="atLeast"/>
        <w:ind w:left="426"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при обструктивном варианте ТАДЛВ - </w:t>
      </w:r>
      <w:r w:rsidR="007B2299" w:rsidRPr="00337306">
        <w:rPr>
          <w:rFonts w:ascii="Times New Roman" w:hAnsi="Times New Roman"/>
          <w:sz w:val="28"/>
          <w:szCs w:val="28"/>
        </w:rPr>
        <w:t xml:space="preserve">громкий </w:t>
      </w:r>
      <w:r w:rsidR="007B2299" w:rsidRPr="00337306">
        <w:rPr>
          <w:rFonts w:ascii="Times New Roman" w:hAnsi="Times New Roman"/>
          <w:sz w:val="28"/>
          <w:szCs w:val="28"/>
          <w:lang w:val="en-US"/>
        </w:rPr>
        <w:t>II</w:t>
      </w:r>
      <w:r w:rsidR="007B2299" w:rsidRPr="00337306">
        <w:rPr>
          <w:rFonts w:ascii="Times New Roman" w:hAnsi="Times New Roman"/>
          <w:sz w:val="28"/>
          <w:szCs w:val="28"/>
        </w:rPr>
        <w:t xml:space="preserve"> тон на основании сердца, </w:t>
      </w:r>
    </w:p>
    <w:p w:rsidR="007B2299" w:rsidRPr="00337306" w:rsidRDefault="007B2299" w:rsidP="00B0703B">
      <w:pPr>
        <w:pStyle w:val="a3"/>
        <w:shd w:val="clear" w:color="auto" w:fill="FFFFFF"/>
        <w:tabs>
          <w:tab w:val="left" w:pos="426"/>
          <w:tab w:val="left" w:pos="851"/>
        </w:tabs>
        <w:spacing w:after="0" w:line="300" w:lineRule="atLeast"/>
        <w:ind w:left="426"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в большинстве случаев шумы в сердце отсутствуют</w:t>
      </w:r>
      <w:r w:rsidR="00F773D5" w:rsidRPr="00337306">
        <w:rPr>
          <w:rFonts w:ascii="Times New Roman" w:hAnsi="Times New Roman"/>
          <w:sz w:val="28"/>
          <w:szCs w:val="28"/>
        </w:rPr>
        <w:t>;</w:t>
      </w:r>
    </w:p>
    <w:p w:rsidR="00F773D5" w:rsidRPr="00337306" w:rsidRDefault="00D02CBF" w:rsidP="000F7B35">
      <w:pPr>
        <w:pStyle w:val="a3"/>
        <w:numPr>
          <w:ilvl w:val="0"/>
          <w:numId w:val="26"/>
        </w:numPr>
        <w:shd w:val="clear" w:color="auto" w:fill="FFFFFF"/>
        <w:tabs>
          <w:tab w:val="left" w:pos="426"/>
          <w:tab w:val="left" w:pos="851"/>
        </w:tabs>
        <w:spacing w:after="0" w:line="300" w:lineRule="atLeast"/>
        <w:ind w:left="426" w:right="2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при необструктивном варианте ТАДЛВ - </w:t>
      </w:r>
      <w:r w:rsidR="007B2299" w:rsidRPr="00337306">
        <w:rPr>
          <w:rFonts w:ascii="Times New Roman" w:hAnsi="Times New Roman"/>
          <w:sz w:val="28"/>
          <w:szCs w:val="28"/>
          <w:lang w:val="en-US"/>
        </w:rPr>
        <w:t>II</w:t>
      </w:r>
      <w:r w:rsidR="007B2299" w:rsidRPr="00337306">
        <w:rPr>
          <w:rFonts w:ascii="Times New Roman" w:hAnsi="Times New Roman"/>
          <w:sz w:val="28"/>
          <w:szCs w:val="28"/>
        </w:rPr>
        <w:t xml:space="preserve"> тон на основании сердца расщеплен, слабый или средний систолический шум (не более 3/6) относительного стеноза клапана легочной артерии во 2-3 межреберье слева от грудины; мезодиастолический шум относительного стеноза трикуспидального  клапана вдоль левого края грудины в нижней трети </w:t>
      </w:r>
      <w:r w:rsidRPr="00337306">
        <w:rPr>
          <w:rFonts w:ascii="Times New Roman" w:hAnsi="Times New Roman"/>
          <w:sz w:val="28"/>
          <w:szCs w:val="28"/>
        </w:rPr>
        <w:t>(при значительном по объему потоке из правого предсердия)</w:t>
      </w:r>
      <w:r w:rsidR="00B0703B" w:rsidRPr="00337306">
        <w:rPr>
          <w:rFonts w:ascii="Times New Roman" w:hAnsi="Times New Roman"/>
          <w:sz w:val="28"/>
          <w:szCs w:val="28"/>
        </w:rPr>
        <w:t>;</w:t>
      </w:r>
    </w:p>
    <w:p w:rsidR="00F773D5" w:rsidRPr="00337306" w:rsidRDefault="00F773D5" w:rsidP="000F7B35">
      <w:pPr>
        <w:pStyle w:val="af6"/>
        <w:numPr>
          <w:ilvl w:val="0"/>
          <w:numId w:val="26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426" w:right="2"/>
        <w:jc w:val="both"/>
        <w:rPr>
          <w:bCs/>
          <w:sz w:val="28"/>
          <w:szCs w:val="28"/>
          <w:lang w:eastAsia="en-US"/>
        </w:rPr>
      </w:pPr>
      <w:r w:rsidRPr="00337306">
        <w:rPr>
          <w:bCs/>
          <w:sz w:val="28"/>
          <w:szCs w:val="28"/>
          <w:lang w:eastAsia="en-US"/>
        </w:rPr>
        <w:t>ЭКГ</w:t>
      </w:r>
      <w:r w:rsidR="00DF64CD" w:rsidRPr="00337306">
        <w:rPr>
          <w:bCs/>
          <w:sz w:val="28"/>
          <w:szCs w:val="28"/>
          <w:lang w:eastAsia="en-US"/>
        </w:rPr>
        <w:t xml:space="preserve"> </w:t>
      </w:r>
      <w:r w:rsidRPr="00337306">
        <w:rPr>
          <w:sz w:val="28"/>
          <w:szCs w:val="28"/>
        </w:rPr>
        <w:t xml:space="preserve">при </w:t>
      </w:r>
      <w:r w:rsidR="00D02CBF" w:rsidRPr="00337306">
        <w:rPr>
          <w:sz w:val="28"/>
          <w:szCs w:val="28"/>
        </w:rPr>
        <w:t>обструктивном варианте ТАДЛВ – гипертрофия правого желудочка (</w:t>
      </w:r>
      <w:r w:rsidR="00D02CBF" w:rsidRPr="00337306">
        <w:rPr>
          <w:sz w:val="28"/>
          <w:szCs w:val="28"/>
          <w:lang w:val="en-US"/>
        </w:rPr>
        <w:t>R</w:t>
      </w:r>
      <w:r w:rsidR="00D02CBF" w:rsidRPr="00337306">
        <w:rPr>
          <w:sz w:val="28"/>
          <w:szCs w:val="28"/>
        </w:rPr>
        <w:t xml:space="preserve">- тип), реже гипертрофия правого предсердия. При необструктивном варианте – гипертрофия правого желудочка по типу блокады правой ножки пучка Гиса в </w:t>
      </w:r>
      <w:r w:rsidR="00D02CBF" w:rsidRPr="00337306">
        <w:rPr>
          <w:sz w:val="28"/>
          <w:szCs w:val="28"/>
          <w:lang w:val="en-US"/>
        </w:rPr>
        <w:t>V</w:t>
      </w:r>
      <w:r w:rsidR="00D02CBF" w:rsidRPr="00337306">
        <w:rPr>
          <w:sz w:val="28"/>
          <w:szCs w:val="28"/>
          <w:vertAlign w:val="subscript"/>
        </w:rPr>
        <w:t>1</w:t>
      </w:r>
      <w:r w:rsidR="00D02CBF" w:rsidRPr="00337306">
        <w:rPr>
          <w:sz w:val="28"/>
          <w:szCs w:val="28"/>
        </w:rPr>
        <w:t xml:space="preserve"> (следствие объемной перегрузки ПЖ), реже гипертрофия правого предсердия.  </w:t>
      </w:r>
    </w:p>
    <w:p w:rsidR="00F773D5" w:rsidRPr="00337306" w:rsidRDefault="00F773D5" w:rsidP="007209BE">
      <w:pPr>
        <w:pStyle w:val="af6"/>
        <w:shd w:val="clear" w:color="auto" w:fill="FFFFFF"/>
        <w:spacing w:before="0" w:beforeAutospacing="0" w:after="0" w:afterAutospacing="0"/>
        <w:ind w:right="-567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Медикаментозное лечение:</w:t>
      </w:r>
    </w:p>
    <w:p w:rsidR="0005121D" w:rsidRPr="00337306" w:rsidRDefault="003527D0" w:rsidP="003527D0">
      <w:pPr>
        <w:pStyle w:val="a3"/>
        <w:widowControl w:val="0"/>
        <w:numPr>
          <w:ilvl w:val="0"/>
          <w:numId w:val="38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Экстренная  госпитализация в профильный стационар (кардиохирургический центр, отделение, кардиологическое отделение);</w:t>
      </w:r>
    </w:p>
    <w:p w:rsidR="003527D0" w:rsidRPr="00337306" w:rsidRDefault="003527D0" w:rsidP="003527D0">
      <w:pPr>
        <w:pStyle w:val="a3"/>
        <w:widowControl w:val="0"/>
        <w:numPr>
          <w:ilvl w:val="0"/>
          <w:numId w:val="38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необходимости – проведение сердечно-легочной реанимации.</w:t>
      </w:r>
    </w:p>
    <w:p w:rsidR="00F773D5" w:rsidRPr="00337306" w:rsidRDefault="00F773D5" w:rsidP="007209BE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right="-567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5B167F" w:rsidRPr="00337306">
        <w:rPr>
          <w:b/>
          <w:sz w:val="28"/>
          <w:szCs w:val="28"/>
        </w:rPr>
        <w:t>2</w:t>
      </w:r>
      <w:r w:rsidRPr="00337306">
        <w:rPr>
          <w:b/>
          <w:sz w:val="28"/>
          <w:szCs w:val="28"/>
        </w:rPr>
        <w:t>. ДИАГНОСТИКА И ЛЕЧЕНИЕ НА СТАЦИОНАРНОМ УРОВНЕ**:</w:t>
      </w:r>
    </w:p>
    <w:p w:rsidR="00F773D5" w:rsidRPr="00337306" w:rsidRDefault="00F773D5" w:rsidP="007209BE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уровне**:</w:t>
      </w:r>
    </w:p>
    <w:p w:rsidR="00F773D5" w:rsidRPr="00337306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Жалобы:</w:t>
      </w:r>
    </w:p>
    <w:p w:rsidR="0005121D" w:rsidRPr="00337306" w:rsidRDefault="0005121D" w:rsidP="00A836BB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одышка;</w:t>
      </w:r>
    </w:p>
    <w:p w:rsidR="0005121D" w:rsidRPr="00337306" w:rsidRDefault="0005121D" w:rsidP="00A836BB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тахикардия</w:t>
      </w:r>
    </w:p>
    <w:p w:rsidR="0005121D" w:rsidRPr="00337306" w:rsidRDefault="0005121D" w:rsidP="00A836BB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кашель;</w:t>
      </w:r>
    </w:p>
    <w:p w:rsidR="0005121D" w:rsidRPr="00337306" w:rsidRDefault="0005121D" w:rsidP="00A836BB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цианоз при кормлении, плаче;</w:t>
      </w:r>
    </w:p>
    <w:p w:rsidR="00F773D5" w:rsidRPr="00337306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Анамнез:</w:t>
      </w:r>
    </w:p>
    <w:p w:rsidR="0005121D" w:rsidRPr="00337306" w:rsidRDefault="0005121D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наличие в семье и в более широком кругу родственников с врожденным пороком развития сердца или других органов, случаев  мертворожденности,  смерти   детей в период новорожденности  и  грудном возрасте;</w:t>
      </w:r>
    </w:p>
    <w:p w:rsidR="0005121D" w:rsidRPr="00337306" w:rsidRDefault="0005121D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 xml:space="preserve">состояние здоровья матери  в  первые месяцы беременности (перенесенные острые респираторные инфекции, обострения хронических заболеваний, неблагоприятные условия труда…); </w:t>
      </w:r>
    </w:p>
    <w:p w:rsidR="0005121D" w:rsidRPr="00337306" w:rsidRDefault="0005121D" w:rsidP="000F7B35">
      <w:pPr>
        <w:pStyle w:val="afc"/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результаты обследований на внутриутробные инфекции.</w:t>
      </w:r>
    </w:p>
    <w:p w:rsidR="00F773D5" w:rsidRPr="00337306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акцент </w:t>
      </w:r>
      <w:r w:rsidRPr="00337306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337306">
        <w:rPr>
          <w:rFonts w:ascii="Times New Roman" w:hAnsi="Times New Roman"/>
          <w:color w:val="000000"/>
          <w:sz w:val="28"/>
          <w:szCs w:val="28"/>
        </w:rPr>
        <w:t xml:space="preserve"> тона на основании слева;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мягкий, дующий систолический шум на легочной артерии;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в  половине случаев слышен диастолический шум по левому краю грудины (шум  </w:t>
      </w:r>
    </w:p>
    <w:p w:rsidR="0005121D" w:rsidRPr="00337306" w:rsidRDefault="0005121D" w:rsidP="000512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 xml:space="preserve">      увеличенного кров</w:t>
      </w:r>
      <w:r w:rsidR="00CB0693" w:rsidRPr="00337306">
        <w:rPr>
          <w:rFonts w:ascii="Times New Roman" w:hAnsi="Times New Roman"/>
          <w:color w:val="000000"/>
          <w:sz w:val="28"/>
          <w:szCs w:val="28"/>
        </w:rPr>
        <w:t>отока через трехстворчатый клапан</w:t>
      </w:r>
      <w:r w:rsidRPr="00337306">
        <w:rPr>
          <w:rFonts w:ascii="Times New Roman" w:hAnsi="Times New Roman"/>
          <w:color w:val="000000"/>
          <w:sz w:val="28"/>
          <w:szCs w:val="28"/>
        </w:rPr>
        <w:t>);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увеличение печени;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периферические отеки;</w:t>
      </w:r>
    </w:p>
    <w:p w:rsidR="0005121D" w:rsidRPr="00337306" w:rsidRDefault="0005121D" w:rsidP="00A836B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color w:val="000000"/>
          <w:sz w:val="28"/>
          <w:szCs w:val="28"/>
        </w:rPr>
        <w:t>утолщены концевые фаланги пальцев (у  более старших детей).</w:t>
      </w:r>
    </w:p>
    <w:p w:rsidR="00F773D5" w:rsidRPr="00337306" w:rsidRDefault="00F773D5" w:rsidP="005B167F">
      <w:pPr>
        <w:pStyle w:val="Pa11"/>
        <w:spacing w:line="240" w:lineRule="auto"/>
        <w:ind w:righ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05121D" w:rsidRPr="00337306" w:rsidRDefault="0005121D" w:rsidP="000F7B35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ОАК – эритроцитоз, повышение уровня гемоглобина</w:t>
      </w:r>
    </w:p>
    <w:p w:rsidR="0005121D" w:rsidRPr="00337306" w:rsidRDefault="0005121D" w:rsidP="000F7B35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КЩС: повышение уровня лактата &gt;2,2; признаки метаболического ацидоза снижение </w:t>
      </w:r>
      <w:r w:rsidRPr="00337306">
        <w:rPr>
          <w:rFonts w:ascii="Times New Roman" w:hAnsi="Times New Roman"/>
          <w:sz w:val="28"/>
          <w:szCs w:val="28"/>
          <w:lang w:val="en-US"/>
        </w:rPr>
        <w:t>pH</w:t>
      </w:r>
      <w:r w:rsidRPr="00337306">
        <w:rPr>
          <w:rFonts w:ascii="Times New Roman" w:hAnsi="Times New Roman"/>
          <w:sz w:val="28"/>
          <w:szCs w:val="28"/>
        </w:rPr>
        <w:t xml:space="preserve"> крови &lt;7,35; дефицит оснований – </w:t>
      </w:r>
      <w:r w:rsidRPr="00337306">
        <w:rPr>
          <w:rFonts w:ascii="Times New Roman" w:hAnsi="Times New Roman"/>
          <w:sz w:val="28"/>
          <w:szCs w:val="28"/>
          <w:lang w:val="en-US"/>
        </w:rPr>
        <w:t>BE</w:t>
      </w:r>
      <w:r w:rsidRPr="00337306">
        <w:rPr>
          <w:rFonts w:ascii="Times New Roman" w:hAnsi="Times New Roman"/>
          <w:sz w:val="28"/>
          <w:szCs w:val="28"/>
        </w:rPr>
        <w:t xml:space="preserve"> &gt; - 4,0;</w:t>
      </w:r>
    </w:p>
    <w:p w:rsidR="0005121D" w:rsidRPr="00337306" w:rsidRDefault="0005121D" w:rsidP="000F7B35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для оценки степени выраженности сердечной недостаточности – уровень натрийуретического пептида – </w:t>
      </w:r>
      <w:r w:rsidRPr="00337306">
        <w:rPr>
          <w:rFonts w:ascii="Times New Roman" w:hAnsi="Times New Roman"/>
          <w:sz w:val="28"/>
          <w:szCs w:val="28"/>
          <w:lang w:val="en-US"/>
        </w:rPr>
        <w:t>pro</w:t>
      </w:r>
      <w:r w:rsidRPr="00337306">
        <w:rPr>
          <w:rFonts w:ascii="Times New Roman" w:hAnsi="Times New Roman"/>
          <w:sz w:val="28"/>
          <w:szCs w:val="28"/>
        </w:rPr>
        <w:t>-</w:t>
      </w:r>
      <w:r w:rsidRPr="00337306">
        <w:rPr>
          <w:rFonts w:ascii="Times New Roman" w:hAnsi="Times New Roman"/>
          <w:sz w:val="28"/>
          <w:szCs w:val="28"/>
          <w:lang w:val="en-US"/>
        </w:rPr>
        <w:t>BNP</w:t>
      </w:r>
      <w:r w:rsidRPr="00337306">
        <w:rPr>
          <w:rFonts w:ascii="Times New Roman" w:hAnsi="Times New Roman"/>
          <w:sz w:val="28"/>
          <w:szCs w:val="28"/>
        </w:rPr>
        <w:t xml:space="preserve"> (нормальные значения  &lt; 125 пг/мл).</w:t>
      </w:r>
    </w:p>
    <w:p w:rsidR="00F14957" w:rsidRPr="00337306" w:rsidRDefault="00A81DDD" w:rsidP="0005121D">
      <w:pPr>
        <w:tabs>
          <w:tab w:val="left" w:pos="426"/>
        </w:tabs>
        <w:ind w:right="-567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Инструментальные исследования:</w:t>
      </w:r>
    </w:p>
    <w:p w:rsidR="00B0703B" w:rsidRPr="00337306" w:rsidRDefault="00B0703B" w:rsidP="00B0703B">
      <w:pPr>
        <w:autoSpaceDE w:val="0"/>
        <w:autoSpaceDN w:val="0"/>
        <w:adjustRightInd w:val="0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Электрокардиография:</w:t>
      </w:r>
    </w:p>
    <w:p w:rsidR="00B0703B" w:rsidRPr="00337306" w:rsidRDefault="00B0703B" w:rsidP="00371756">
      <w:pPr>
        <w:pStyle w:val="a3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высокий зубец  </w:t>
      </w:r>
      <w:r w:rsidRPr="00337306">
        <w:rPr>
          <w:rFonts w:ascii="Times New Roman" w:hAnsi="Times New Roman"/>
          <w:i/>
          <w:iCs/>
          <w:sz w:val="28"/>
          <w:szCs w:val="28"/>
        </w:rPr>
        <w:t xml:space="preserve">Р  </w:t>
      </w:r>
      <w:r w:rsidRPr="00337306">
        <w:rPr>
          <w:rFonts w:ascii="Times New Roman" w:hAnsi="Times New Roman"/>
          <w:sz w:val="28"/>
          <w:szCs w:val="28"/>
        </w:rPr>
        <w:t>во II или в правых отведениях;</w:t>
      </w:r>
    </w:p>
    <w:p w:rsidR="00B0703B" w:rsidRPr="00337306" w:rsidRDefault="00B0703B" w:rsidP="00371756">
      <w:pPr>
        <w:pStyle w:val="a3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электрическая ось сердца отклонена вправо;</w:t>
      </w:r>
    </w:p>
    <w:p w:rsidR="00B0703B" w:rsidRPr="00337306" w:rsidRDefault="00B0703B" w:rsidP="00371756">
      <w:pPr>
        <w:pStyle w:val="a3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признаки гипертрофии правого желудочка (высокий вольтаж зубцов в правых отведениях и неполная блокадой правой ножки пучка Гисса.</w:t>
      </w:r>
    </w:p>
    <w:p w:rsidR="00B0703B" w:rsidRPr="00337306" w:rsidRDefault="00B0703B" w:rsidP="00B0703B">
      <w:pPr>
        <w:pStyle w:val="Pa11"/>
        <w:tabs>
          <w:tab w:val="left" w:pos="426"/>
        </w:tabs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color w:val="000000"/>
          <w:sz w:val="28"/>
          <w:szCs w:val="28"/>
        </w:rPr>
        <w:t>Эхокардиография: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не визуализируется впадение легочных вен в левое предсердие в типичных местах;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объемная перегрузка правого желудочка (дилатация правого желудочка, расширены правое  предсердии и легочная артерия, межпредсердная перегородка выбухает влево, парадоксальное движение межжелудочковой перегородки);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дилатация коронарного синуса;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левое предсердие и левый желудочек  уменьшены в размерах;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наличие ДМПП с право-левым сбросом;</w:t>
      </w:r>
    </w:p>
    <w:p w:rsidR="00B0703B" w:rsidRPr="00337306" w:rsidRDefault="00B0703B" w:rsidP="000F7B3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34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>расширены вертикальная вена  и верхняя полая вена.</w:t>
      </w:r>
    </w:p>
    <w:p w:rsidR="00B0703B" w:rsidRPr="00337306" w:rsidRDefault="00B0703B" w:rsidP="00B0703B">
      <w:pPr>
        <w:autoSpaceDE w:val="0"/>
        <w:autoSpaceDN w:val="0"/>
        <w:adjustRightInd w:val="0"/>
        <w:ind w:left="-20"/>
        <w:rPr>
          <w:sz w:val="28"/>
          <w:szCs w:val="28"/>
        </w:rPr>
      </w:pPr>
    </w:p>
    <w:p w:rsidR="00B0703B" w:rsidRPr="00337306" w:rsidRDefault="00B0703B" w:rsidP="00B0703B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337306">
        <w:rPr>
          <w:rFonts w:eastAsia="Calibri"/>
          <w:b/>
          <w:bCs/>
          <w:sz w:val="28"/>
          <w:szCs w:val="28"/>
        </w:rPr>
        <w:t>Магнитно - резонансная томография (МРТ)</w:t>
      </w:r>
      <w:r w:rsidR="00CB0693" w:rsidRPr="00337306">
        <w:rPr>
          <w:rFonts w:eastAsia="Calibri"/>
          <w:b/>
          <w:bCs/>
          <w:sz w:val="28"/>
          <w:szCs w:val="28"/>
        </w:rPr>
        <w:t>/КТ</w:t>
      </w:r>
      <w:r w:rsidRPr="00337306">
        <w:rPr>
          <w:rFonts w:eastAsia="Calibri"/>
          <w:b/>
          <w:bCs/>
          <w:sz w:val="28"/>
          <w:szCs w:val="28"/>
        </w:rPr>
        <w:t>:</w:t>
      </w:r>
    </w:p>
    <w:p w:rsidR="00B0703B" w:rsidRPr="00337306" w:rsidRDefault="00B0703B" w:rsidP="000F7B35">
      <w:pPr>
        <w:pStyle w:val="a3"/>
        <w:numPr>
          <w:ilvl w:val="0"/>
          <w:numId w:val="22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определяются  легочные  вены, впадающие в камеру позади левого предсердия;</w:t>
      </w:r>
    </w:p>
    <w:p w:rsidR="00B0703B" w:rsidRPr="00337306" w:rsidRDefault="00B0703B" w:rsidP="000F7B35">
      <w:pPr>
        <w:pStyle w:val="a3"/>
        <w:numPr>
          <w:ilvl w:val="0"/>
          <w:numId w:val="22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общая легочная вена соединяется с левой безымянной веной, коронарным</w:t>
      </w:r>
    </w:p>
    <w:p w:rsidR="00B0703B" w:rsidRPr="00337306" w:rsidRDefault="00B0703B" w:rsidP="00B0703B">
      <w:pPr>
        <w:pStyle w:val="a3"/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синусом или правым предсердием.  </w:t>
      </w:r>
    </w:p>
    <w:p w:rsidR="00B0703B" w:rsidRPr="00337306" w:rsidRDefault="00B0703B" w:rsidP="00B0703B">
      <w:pPr>
        <w:autoSpaceDE w:val="0"/>
        <w:autoSpaceDN w:val="0"/>
        <w:adjustRightInd w:val="0"/>
        <w:ind w:left="-20"/>
        <w:rPr>
          <w:rFonts w:eastAsia="Calibri"/>
          <w:b/>
          <w:bCs/>
          <w:sz w:val="28"/>
          <w:szCs w:val="28"/>
        </w:rPr>
      </w:pPr>
      <w:r w:rsidRPr="00337306">
        <w:rPr>
          <w:rFonts w:eastAsia="Calibri"/>
          <w:b/>
          <w:bCs/>
          <w:sz w:val="28"/>
          <w:szCs w:val="28"/>
        </w:rPr>
        <w:lastRenderedPageBreak/>
        <w:t>Рентгенография:</w:t>
      </w:r>
    </w:p>
    <w:p w:rsidR="00B0703B" w:rsidRPr="00337306" w:rsidRDefault="00B0703B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обогащение  легочного кровотока;</w:t>
      </w:r>
    </w:p>
    <w:p w:rsidR="00B0703B" w:rsidRPr="00337306" w:rsidRDefault="00B0703B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правое предсердие и правый желудочек дилатированы и гипертрофированы;</w:t>
      </w:r>
    </w:p>
    <w:p w:rsidR="00B0703B" w:rsidRPr="00337306" w:rsidRDefault="00B0703B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дуга легочной артерии выбухает;</w:t>
      </w:r>
    </w:p>
    <w:p w:rsidR="00B0703B" w:rsidRPr="00337306" w:rsidRDefault="00B0703B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камеры левых отделов сердца не расширены;</w:t>
      </w:r>
    </w:p>
    <w:p w:rsidR="00AE4465" w:rsidRPr="00337306" w:rsidRDefault="00B0703B" w:rsidP="000F7B35">
      <w:pPr>
        <w:pStyle w:val="a3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337306">
        <w:rPr>
          <w:rFonts w:ascii="Times New Roman" w:hAnsi="Times New Roman"/>
          <w:sz w:val="28"/>
          <w:szCs w:val="28"/>
        </w:rPr>
        <w:t xml:space="preserve">тень сердца в виде «восьмёрки  или снежной  бабы» при  аномальном дренаже в безымянную вену (верхняя часть «восьмёрки» образована вертикальной веной слева, левой безымянной веной сверху </w:t>
      </w:r>
      <w:r w:rsidR="00AE4465" w:rsidRPr="00337306">
        <w:rPr>
          <w:rFonts w:ascii="Times New Roman" w:hAnsi="Times New Roman"/>
          <w:sz w:val="28"/>
          <w:szCs w:val="28"/>
        </w:rPr>
        <w:t>и верхней полой веной справа).</w:t>
      </w:r>
    </w:p>
    <w:p w:rsidR="00AE4465" w:rsidRPr="00337306" w:rsidRDefault="00B0703B" w:rsidP="00AE446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37306">
        <w:rPr>
          <w:rFonts w:eastAsia="Calibri"/>
          <w:b/>
          <w:sz w:val="28"/>
          <w:szCs w:val="28"/>
        </w:rPr>
        <w:t>Катетеризация сердца</w:t>
      </w:r>
      <w:r w:rsidR="00AE4465" w:rsidRPr="00337306">
        <w:rPr>
          <w:rFonts w:eastAsia="Calibri"/>
          <w:b/>
          <w:sz w:val="28"/>
          <w:szCs w:val="28"/>
        </w:rPr>
        <w:t>:</w:t>
      </w:r>
      <w:r w:rsidRPr="00337306">
        <w:rPr>
          <w:rFonts w:eastAsia="Calibri"/>
          <w:sz w:val="28"/>
          <w:szCs w:val="28"/>
        </w:rPr>
        <w:t xml:space="preserve">  выполняют для уточнения важных деталей, не выясненных при ЭхоКГ</w:t>
      </w:r>
      <w:r w:rsidR="00AE4465" w:rsidRPr="00337306">
        <w:rPr>
          <w:rFonts w:eastAsia="Calibri"/>
          <w:sz w:val="28"/>
          <w:szCs w:val="28"/>
        </w:rPr>
        <w:t xml:space="preserve"> </w:t>
      </w:r>
      <w:r w:rsidRPr="00337306">
        <w:rPr>
          <w:rFonts w:eastAsia="Calibri"/>
          <w:sz w:val="28"/>
          <w:szCs w:val="28"/>
        </w:rPr>
        <w:t xml:space="preserve">исследовании: идентификации сопутствующих пороков, обнаружения мест аномальных соединений и локализации венозной обструкции. </w:t>
      </w:r>
      <w:r w:rsidR="00AE4465" w:rsidRPr="00337306">
        <w:rPr>
          <w:rFonts w:eastAsia="Calibri"/>
          <w:sz w:val="28"/>
          <w:szCs w:val="28"/>
        </w:rPr>
        <w:t xml:space="preserve"> </w:t>
      </w:r>
      <w:r w:rsidRPr="00337306">
        <w:rPr>
          <w:rFonts w:eastAsia="Calibri"/>
          <w:sz w:val="28"/>
          <w:szCs w:val="28"/>
        </w:rPr>
        <w:t>Место аномальной связи легочных и системных вен может быть обнаружено по кислородному «скачку» на уровне левой безымянной вены, правой верхней полой вены или коронарного синуса.</w:t>
      </w:r>
    </w:p>
    <w:p w:rsidR="00AE4465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Аномальный</w:t>
      </w:r>
      <w:r w:rsidR="00AE4465" w:rsidRPr="00337306">
        <w:rPr>
          <w:rFonts w:ascii="Times New Roman" w:hAnsi="Times New Roman"/>
          <w:sz w:val="28"/>
          <w:szCs w:val="28"/>
        </w:rPr>
        <w:t xml:space="preserve">  </w:t>
      </w:r>
      <w:r w:rsidRPr="00337306">
        <w:rPr>
          <w:rFonts w:ascii="Times New Roman" w:hAnsi="Times New Roman"/>
          <w:sz w:val="28"/>
          <w:szCs w:val="28"/>
        </w:rPr>
        <w:t xml:space="preserve">дренаж в правое предсердие </w:t>
      </w:r>
      <w:r w:rsidR="00AE4465" w:rsidRPr="00337306">
        <w:rPr>
          <w:rFonts w:ascii="Times New Roman" w:hAnsi="Times New Roman"/>
          <w:sz w:val="28"/>
          <w:szCs w:val="28"/>
        </w:rPr>
        <w:t xml:space="preserve">- </w:t>
      </w:r>
      <w:r w:rsidRPr="00337306">
        <w:rPr>
          <w:rFonts w:ascii="Times New Roman" w:hAnsi="Times New Roman"/>
          <w:sz w:val="28"/>
          <w:szCs w:val="28"/>
        </w:rPr>
        <w:t xml:space="preserve"> увеличени</w:t>
      </w:r>
      <w:r w:rsidR="00AE4465" w:rsidRPr="00337306">
        <w:rPr>
          <w:rFonts w:ascii="Times New Roman" w:hAnsi="Times New Roman"/>
          <w:sz w:val="28"/>
          <w:szCs w:val="28"/>
        </w:rPr>
        <w:t>е</w:t>
      </w:r>
      <w:r w:rsidRPr="00337306">
        <w:rPr>
          <w:rFonts w:ascii="Times New Roman" w:hAnsi="Times New Roman"/>
          <w:sz w:val="28"/>
          <w:szCs w:val="28"/>
        </w:rPr>
        <w:t xml:space="preserve"> оксигенации на уровне правого предсердия, как и при других левоправых шунтах в правое предсердие. </w:t>
      </w:r>
    </w:p>
    <w:p w:rsidR="00AE4465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При ТАДЛВ насыщение крови кислородом в правом предсердии колеблется между 80 и 95%. Приблизительно такой же уровень сатурации в правом желудочке, легочной артерии, левом предсердии, левом желудочке и системных артериях. </w:t>
      </w:r>
    </w:p>
    <w:p w:rsidR="00B0703B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аномальном дренаже легочного венозного возврата в левую безымянную вену или в ВПВ смешанная кровь поступает преимущественно в правый желудочек, а кровь из нижней полой вены шунтируется главным образом в левое предсердие, поэтому сатурация крови в легочной артерии может быть выше, чем в системных артериях.</w:t>
      </w:r>
    </w:p>
    <w:p w:rsidR="00AE4465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Давление в правом желудочке и легочной артерии варьирует от слабо повышенного до системного уровня. </w:t>
      </w:r>
    </w:p>
    <w:p w:rsidR="00AE4465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ТАДЛВ в левую безымянную вену можно увидеть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вертикальную вену, отходящую от коллектора легочных вен и соединяющуюся с левой безымянной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веной</w:t>
      </w:r>
      <w:r w:rsidR="00AE4465" w:rsidRPr="00337306">
        <w:rPr>
          <w:rFonts w:ascii="Times New Roman" w:hAnsi="Times New Roman"/>
          <w:sz w:val="28"/>
          <w:szCs w:val="28"/>
        </w:rPr>
        <w:t xml:space="preserve">, </w:t>
      </w:r>
      <w:r w:rsidRPr="00337306">
        <w:rPr>
          <w:rFonts w:ascii="Times New Roman" w:hAnsi="Times New Roman"/>
          <w:sz w:val="28"/>
          <w:szCs w:val="28"/>
        </w:rPr>
        <w:t xml:space="preserve"> </w:t>
      </w:r>
      <w:r w:rsidR="00AE4465" w:rsidRPr="00337306">
        <w:rPr>
          <w:rFonts w:ascii="Times New Roman" w:hAnsi="Times New Roman"/>
          <w:sz w:val="28"/>
          <w:szCs w:val="28"/>
        </w:rPr>
        <w:t xml:space="preserve">и </w:t>
      </w:r>
      <w:r w:rsidRPr="00337306">
        <w:rPr>
          <w:rFonts w:ascii="Times New Roman" w:hAnsi="Times New Roman"/>
          <w:sz w:val="28"/>
          <w:szCs w:val="28"/>
        </w:rPr>
        <w:t xml:space="preserve"> проследить поступление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контрастного вещества в ВПВ.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</w:p>
    <w:p w:rsidR="00371756" w:rsidRPr="00337306" w:rsidRDefault="00B0703B" w:rsidP="000F7B35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аномальном дренаже в коронарный синус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контрастное вещество собирается в общей легочной вене и поступает в коронарный синус в заднем</w:t>
      </w:r>
      <w:r w:rsidR="00AE4465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 xml:space="preserve">отделе сердца. </w:t>
      </w:r>
    </w:p>
    <w:p w:rsidR="00371756" w:rsidRPr="00337306" w:rsidRDefault="00371756" w:rsidP="00371756">
      <w:pPr>
        <w:numPr>
          <w:ilvl w:val="0"/>
          <w:numId w:val="27"/>
        </w:numPr>
        <w:spacing w:after="200" w:line="276" w:lineRule="auto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Пациенты с индексом легочно-сосудистого сопротивления (отношение легочно-сосудистого сопротивления к площади поверхности тела) &lt;6 единиц Вуда и </w:t>
      </w:r>
      <w:r w:rsidRPr="00337306">
        <w:rPr>
          <w:sz w:val="28"/>
          <w:szCs w:val="28"/>
          <w:lang w:val="en-US"/>
        </w:rPr>
        <w:t>PVR</w:t>
      </w:r>
      <w:r w:rsidRPr="00337306">
        <w:rPr>
          <w:sz w:val="28"/>
          <w:szCs w:val="28"/>
        </w:rPr>
        <w:t>/</w:t>
      </w:r>
      <w:r w:rsidRPr="00337306">
        <w:rPr>
          <w:sz w:val="28"/>
          <w:szCs w:val="28"/>
          <w:lang w:val="en-US"/>
        </w:rPr>
        <w:t>SVR</w:t>
      </w:r>
      <w:r w:rsidRPr="00337306">
        <w:rPr>
          <w:sz w:val="28"/>
          <w:szCs w:val="28"/>
        </w:rPr>
        <w:t xml:space="preserve"> (отношение легочно-сосудистого сопротивления к системному сосудистому сопротивлению) &lt;0,25 признаются операбельными. Пациенты с индексом легочно-сосудистого сопротивления &gt;10 единиц Вуда и с отношением </w:t>
      </w:r>
      <w:r w:rsidRPr="00337306">
        <w:rPr>
          <w:sz w:val="28"/>
          <w:szCs w:val="28"/>
        </w:rPr>
        <w:lastRenderedPageBreak/>
        <w:t>легочно-сосудистого сопротивления к системному сосудистому сопротивлению &gt;0,5 повсеместно признаются неоперабельными. Пациенты с данными, находящимися в промежутке между вышеперечисленными значениями, относятся к так называемой «серой зоне». При определении операбельности у них следует опираться на данные, полученные во время проб с вазодилататорами (учитывая возможную погрешность) и на клинические данные (возраст пациента, размеры тени сердца на рентгенограмме и т.д.). Рекомендуется обсуждать такие случаи со специализированными центрами.</w:t>
      </w:r>
    </w:p>
    <w:p w:rsidR="00F773D5" w:rsidRPr="00337306" w:rsidRDefault="00F773D5" w:rsidP="00867EF0">
      <w:pPr>
        <w:pStyle w:val="afc"/>
        <w:jc w:val="both"/>
        <w:rPr>
          <w:rFonts w:ascii="Times New Roman" w:hAnsi="Times New Roman"/>
          <w:i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2)Диагностический</w:t>
      </w:r>
      <w:r w:rsidR="00874D66" w:rsidRPr="00337306">
        <w:rPr>
          <w:rFonts w:ascii="Times New Roman" w:hAnsi="Times New Roman"/>
          <w:b/>
          <w:sz w:val="28"/>
          <w:szCs w:val="28"/>
        </w:rPr>
        <w:t xml:space="preserve"> алгоритм: Приложение № 1</w:t>
      </w:r>
    </w:p>
    <w:p w:rsidR="00563F88" w:rsidRPr="00337306" w:rsidRDefault="00563F88" w:rsidP="00563F88">
      <w:pPr>
        <w:jc w:val="both"/>
        <w:rPr>
          <w:b/>
          <w:sz w:val="28"/>
          <w:szCs w:val="28"/>
        </w:rPr>
      </w:pPr>
    </w:p>
    <w:p w:rsidR="0096465B" w:rsidRPr="00337306" w:rsidRDefault="0096465B" w:rsidP="000F7B35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Перечень основных диагностических мероприятий: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измерение артериального давления на руках и ногах с определением градиента давления между верхними и нижними конечностями;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суточный баланс жидкости;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 xml:space="preserve">пульсоксиметрия (с определением сатурации кислорода на всех конечностях и расчетом градиента между правой руками и ногами) – в качестве скрининга всем новорожденным; 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ОАК;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ОАМ;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Биохимия крови: АЛТ, АСТ, билирубин, мочевина, креатинин, общий белок, СРБ, сывороточное железо, ферритин;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Коагулограмма;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Определение КЩС крови;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ЭКГ;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Рентгенография органов грудной клетки;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ЭХОКГ;</w:t>
      </w:r>
    </w:p>
    <w:p w:rsidR="003527D0" w:rsidRPr="00337306" w:rsidRDefault="003527D0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КТ – ангиография;</w:t>
      </w:r>
    </w:p>
    <w:p w:rsidR="003527D0" w:rsidRPr="00337306" w:rsidRDefault="003527D0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Нейросонография;</w:t>
      </w:r>
    </w:p>
    <w:p w:rsidR="003527D0" w:rsidRPr="00337306" w:rsidRDefault="003527D0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УЗИ органов брюшной полости;</w:t>
      </w:r>
    </w:p>
    <w:p w:rsidR="009F7FD9" w:rsidRPr="00337306" w:rsidRDefault="009F7FD9" w:rsidP="000F7B3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 xml:space="preserve">Чрезпищеводная эхокардиография </w:t>
      </w:r>
      <w:r w:rsidR="003527D0" w:rsidRPr="00337306">
        <w:rPr>
          <w:rFonts w:ascii="Times New Roman" w:hAnsi="Times New Roman"/>
          <w:bCs/>
          <w:sz w:val="28"/>
          <w:szCs w:val="28"/>
        </w:rPr>
        <w:t xml:space="preserve"> интраоперационно.</w:t>
      </w:r>
    </w:p>
    <w:p w:rsidR="00563F88" w:rsidRPr="00337306" w:rsidRDefault="00563F88" w:rsidP="0096465B">
      <w:pPr>
        <w:jc w:val="both"/>
        <w:rPr>
          <w:b/>
          <w:sz w:val="28"/>
          <w:szCs w:val="28"/>
        </w:rPr>
      </w:pPr>
    </w:p>
    <w:p w:rsidR="0096465B" w:rsidRPr="00337306" w:rsidRDefault="0096465B" w:rsidP="0096465B">
      <w:pPr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3D671D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 xml:space="preserve">микробиологическое исследование (мазок из зева, носа, перикардиальной </w:t>
      </w:r>
      <w:r w:rsidR="003D671D" w:rsidRPr="00337306">
        <w:rPr>
          <w:rFonts w:ascii="Times New Roman" w:hAnsi="Times New Roman"/>
          <w:bCs/>
          <w:sz w:val="28"/>
          <w:szCs w:val="28"/>
        </w:rPr>
        <w:t xml:space="preserve"> </w:t>
      </w:r>
    </w:p>
    <w:p w:rsidR="0096465B" w:rsidRPr="00337306" w:rsidRDefault="003D671D" w:rsidP="003D67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 xml:space="preserve">     </w:t>
      </w:r>
      <w:r w:rsidR="0096465B" w:rsidRPr="00337306">
        <w:rPr>
          <w:rFonts w:ascii="Times New Roman" w:hAnsi="Times New Roman"/>
          <w:bCs/>
          <w:sz w:val="28"/>
          <w:szCs w:val="28"/>
        </w:rPr>
        <w:t>жидкости т.д.);</w:t>
      </w:r>
    </w:p>
    <w:p w:rsidR="0096465B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Кровь на стерильность;</w:t>
      </w:r>
    </w:p>
    <w:p w:rsidR="0096465B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Определение КЩС крови;</w:t>
      </w:r>
    </w:p>
    <w:p w:rsidR="003D671D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ИФА на ВУИ (вирус простого герпеса, цитомегаловирус, токсоплазмоз, хламидии, </w:t>
      </w:r>
    </w:p>
    <w:p w:rsidR="0096465B" w:rsidRPr="00337306" w:rsidRDefault="003D671D" w:rsidP="003D67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 </w:t>
      </w:r>
      <w:r w:rsidR="0096465B" w:rsidRPr="00337306">
        <w:rPr>
          <w:rFonts w:ascii="Times New Roman" w:hAnsi="Times New Roman"/>
          <w:sz w:val="28"/>
          <w:szCs w:val="28"/>
        </w:rPr>
        <w:t xml:space="preserve">микоплазмы) с определением </w:t>
      </w:r>
      <w:r w:rsidR="0096465B" w:rsidRPr="00337306">
        <w:rPr>
          <w:rFonts w:ascii="Times New Roman" w:hAnsi="Times New Roman"/>
          <w:sz w:val="28"/>
          <w:szCs w:val="28"/>
          <w:lang w:val="en-US"/>
        </w:rPr>
        <w:t>IgG</w:t>
      </w:r>
      <w:r w:rsidR="0096465B" w:rsidRPr="00337306">
        <w:rPr>
          <w:rFonts w:ascii="Times New Roman" w:hAnsi="Times New Roman"/>
          <w:sz w:val="28"/>
          <w:szCs w:val="28"/>
        </w:rPr>
        <w:t xml:space="preserve">, </w:t>
      </w:r>
      <w:r w:rsidR="0096465B" w:rsidRPr="00337306">
        <w:rPr>
          <w:rFonts w:ascii="Times New Roman" w:hAnsi="Times New Roman"/>
          <w:sz w:val="28"/>
          <w:szCs w:val="28"/>
          <w:lang w:val="en-US"/>
        </w:rPr>
        <w:t>IgM</w:t>
      </w:r>
      <w:r w:rsidR="0096465B" w:rsidRPr="00337306">
        <w:rPr>
          <w:rFonts w:ascii="Times New Roman" w:hAnsi="Times New Roman"/>
          <w:sz w:val="28"/>
          <w:szCs w:val="28"/>
        </w:rPr>
        <w:t>;</w:t>
      </w:r>
    </w:p>
    <w:p w:rsidR="003D671D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ПЦР на ВУИ (вирус простого герпеса, цитомегаловирус, токсоплазмоз, хламидии, </w:t>
      </w:r>
    </w:p>
    <w:p w:rsidR="0096465B" w:rsidRPr="00337306" w:rsidRDefault="003D671D" w:rsidP="003D67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      </w:t>
      </w:r>
      <w:r w:rsidR="0096465B" w:rsidRPr="00337306">
        <w:rPr>
          <w:rFonts w:ascii="Times New Roman" w:hAnsi="Times New Roman"/>
          <w:sz w:val="28"/>
          <w:szCs w:val="28"/>
        </w:rPr>
        <w:t xml:space="preserve">микоплазмы) с определением </w:t>
      </w:r>
      <w:r w:rsidR="0096465B" w:rsidRPr="00337306">
        <w:rPr>
          <w:rFonts w:ascii="Times New Roman" w:hAnsi="Times New Roman"/>
          <w:sz w:val="28"/>
          <w:szCs w:val="28"/>
          <w:lang w:val="en-US"/>
        </w:rPr>
        <w:t>IgG</w:t>
      </w:r>
      <w:r w:rsidR="0096465B" w:rsidRPr="00337306">
        <w:rPr>
          <w:rFonts w:ascii="Times New Roman" w:hAnsi="Times New Roman"/>
          <w:sz w:val="28"/>
          <w:szCs w:val="28"/>
        </w:rPr>
        <w:t xml:space="preserve">, </w:t>
      </w:r>
      <w:r w:rsidR="0096465B" w:rsidRPr="00337306">
        <w:rPr>
          <w:rFonts w:ascii="Times New Roman" w:hAnsi="Times New Roman"/>
          <w:sz w:val="28"/>
          <w:szCs w:val="28"/>
          <w:lang w:val="en-US"/>
        </w:rPr>
        <w:t>IgM</w:t>
      </w:r>
      <w:r w:rsidR="00563F88" w:rsidRPr="00337306">
        <w:rPr>
          <w:rFonts w:ascii="Times New Roman" w:hAnsi="Times New Roman"/>
          <w:sz w:val="28"/>
          <w:szCs w:val="28"/>
        </w:rPr>
        <w:t>;</w:t>
      </w:r>
    </w:p>
    <w:p w:rsidR="0096465B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УЗИ плевральной полости;</w:t>
      </w:r>
    </w:p>
    <w:p w:rsidR="00D77FDA" w:rsidRPr="00337306" w:rsidRDefault="0096465B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lastRenderedPageBreak/>
        <w:t>МРТ сердца</w:t>
      </w:r>
      <w:r w:rsidR="00D77FDA" w:rsidRPr="00337306">
        <w:rPr>
          <w:rFonts w:ascii="Times New Roman" w:hAnsi="Times New Roman"/>
          <w:bCs/>
          <w:sz w:val="28"/>
          <w:szCs w:val="28"/>
        </w:rPr>
        <w:t>;</w:t>
      </w:r>
    </w:p>
    <w:p w:rsidR="00D77FDA" w:rsidRPr="00337306" w:rsidRDefault="00D77FDA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ХМЭКГ;</w:t>
      </w:r>
    </w:p>
    <w:p w:rsidR="00D77FDA" w:rsidRPr="00337306" w:rsidRDefault="00D77FDA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КТ – легких;</w:t>
      </w:r>
    </w:p>
    <w:p w:rsidR="0096465B" w:rsidRPr="00337306" w:rsidRDefault="00D77FDA" w:rsidP="00A836B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37306">
        <w:rPr>
          <w:rFonts w:ascii="Times New Roman" w:hAnsi="Times New Roman"/>
          <w:bCs/>
          <w:sz w:val="28"/>
          <w:szCs w:val="28"/>
        </w:rPr>
        <w:t>Катетеризация  полостей  сердца.</w:t>
      </w:r>
      <w:r w:rsidR="0096465B" w:rsidRPr="00337306">
        <w:rPr>
          <w:rFonts w:ascii="Times New Roman" w:hAnsi="Times New Roman"/>
          <w:bCs/>
          <w:sz w:val="28"/>
          <w:szCs w:val="28"/>
        </w:rPr>
        <w:t xml:space="preserve"> </w:t>
      </w:r>
    </w:p>
    <w:p w:rsidR="00563F88" w:rsidRPr="00337306" w:rsidRDefault="00563F88" w:rsidP="00563F8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CF21A8" w:rsidRPr="00337306" w:rsidRDefault="00563F88" w:rsidP="00563F88">
      <w:pPr>
        <w:tabs>
          <w:tab w:val="left" w:pos="426"/>
        </w:tabs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5)</w:t>
      </w:r>
      <w:r w:rsidR="00CF21A8" w:rsidRPr="00337306">
        <w:rPr>
          <w:b/>
          <w:sz w:val="28"/>
          <w:szCs w:val="28"/>
        </w:rPr>
        <w:t>Тактика лечения**:</w:t>
      </w:r>
    </w:p>
    <w:p w:rsidR="001002F6" w:rsidRPr="00337306" w:rsidRDefault="00CF21A8" w:rsidP="004939B2">
      <w:pPr>
        <w:jc w:val="both"/>
        <w:rPr>
          <w:b/>
          <w:color w:val="666666"/>
          <w:sz w:val="28"/>
          <w:szCs w:val="28"/>
        </w:rPr>
      </w:pPr>
      <w:r w:rsidRPr="00337306">
        <w:rPr>
          <w:b/>
          <w:sz w:val="28"/>
          <w:szCs w:val="28"/>
        </w:rPr>
        <w:t>Немедикаментозное лечение</w:t>
      </w:r>
      <w:r w:rsidR="005E25DC" w:rsidRPr="00337306">
        <w:rPr>
          <w:b/>
          <w:sz w:val="28"/>
          <w:szCs w:val="28"/>
        </w:rPr>
        <w:t>:</w:t>
      </w:r>
      <w:r w:rsidR="00874D66" w:rsidRPr="00337306">
        <w:rPr>
          <w:b/>
          <w:sz w:val="28"/>
          <w:szCs w:val="28"/>
        </w:rPr>
        <w:t xml:space="preserve">  </w:t>
      </w:r>
    </w:p>
    <w:p w:rsidR="009F7FD9" w:rsidRPr="00337306" w:rsidRDefault="009F7FD9" w:rsidP="000F7B35">
      <w:pPr>
        <w:pStyle w:val="afc"/>
        <w:numPr>
          <w:ilvl w:val="0"/>
          <w:numId w:val="29"/>
        </w:numPr>
        <w:ind w:left="426" w:hanging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температурный режим;</w:t>
      </w:r>
    </w:p>
    <w:p w:rsidR="009F7FD9" w:rsidRPr="00337306" w:rsidRDefault="009F7FD9" w:rsidP="000F7B35">
      <w:pPr>
        <w:pStyle w:val="afc"/>
        <w:numPr>
          <w:ilvl w:val="0"/>
          <w:numId w:val="29"/>
        </w:numPr>
        <w:ind w:left="426" w:hanging="426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лечебно-охранительный режим;</w:t>
      </w:r>
    </w:p>
    <w:p w:rsidR="00874D66" w:rsidRPr="00337306" w:rsidRDefault="009F7FD9" w:rsidP="000F7B35">
      <w:pPr>
        <w:pStyle w:val="afc"/>
        <w:numPr>
          <w:ilvl w:val="0"/>
          <w:numId w:val="29"/>
        </w:num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 xml:space="preserve">обеспечение питания в соответствие с особенностями состояния пациента, </w:t>
      </w:r>
      <w:r w:rsidR="00874D66" w:rsidRPr="00337306">
        <w:rPr>
          <w:rFonts w:ascii="Times New Roman" w:hAnsi="Times New Roman"/>
          <w:sz w:val="28"/>
          <w:szCs w:val="28"/>
        </w:rPr>
        <w:t>щадящий режим кормления (сцеженным грудным молоком или смесями) – частыми малыми дозами через зонд;</w:t>
      </w:r>
    </w:p>
    <w:p w:rsidR="00874D66" w:rsidRPr="00337306" w:rsidRDefault="00874D66" w:rsidP="000F7B35">
      <w:pPr>
        <w:pStyle w:val="afc"/>
        <w:numPr>
          <w:ilvl w:val="0"/>
          <w:numId w:val="29"/>
        </w:num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расчет килокалорий в сутки: 140-200 ккал/кг/сутки, следует избегать парентерального вместо энтерального питания.</w:t>
      </w:r>
    </w:p>
    <w:p w:rsidR="00874D66" w:rsidRPr="00337306" w:rsidRDefault="00874D66" w:rsidP="000F7B35">
      <w:pPr>
        <w:pStyle w:val="afc"/>
        <w:numPr>
          <w:ilvl w:val="0"/>
          <w:numId w:val="29"/>
        </w:num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у пациентов с дуктус-зависимой легочной циркуляцией при наличии большого ОАП (сатурация &gt; 85% на фоне введения простагландина Е1) следует крайне осторожно наращивать объем кормления из-за риска развития НЭК</w:t>
      </w:r>
      <w:r w:rsidR="003D671D" w:rsidRPr="00337306">
        <w:rPr>
          <w:rFonts w:ascii="Times New Roman" w:hAnsi="Times New Roman"/>
          <w:sz w:val="28"/>
          <w:szCs w:val="28"/>
        </w:rPr>
        <w:t>,</w:t>
      </w:r>
      <w:r w:rsidRPr="00337306">
        <w:rPr>
          <w:rFonts w:ascii="Times New Roman" w:hAnsi="Times New Roman"/>
          <w:sz w:val="28"/>
          <w:szCs w:val="28"/>
        </w:rPr>
        <w:t xml:space="preserve"> вследствие обкрадывания системной перфузии.</w:t>
      </w:r>
    </w:p>
    <w:p w:rsidR="00563F88" w:rsidRPr="00337306" w:rsidRDefault="00563F88" w:rsidP="0087542C">
      <w:pPr>
        <w:pStyle w:val="afc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DA26C1" w:rsidRPr="00337306" w:rsidRDefault="00CF21A8" w:rsidP="004939B2">
      <w:pPr>
        <w:jc w:val="both"/>
        <w:rPr>
          <w:color w:val="000000"/>
          <w:sz w:val="28"/>
          <w:szCs w:val="28"/>
        </w:rPr>
      </w:pPr>
      <w:r w:rsidRPr="00337306">
        <w:rPr>
          <w:b/>
          <w:sz w:val="28"/>
          <w:szCs w:val="28"/>
        </w:rPr>
        <w:t>Медикаментозное лечение</w:t>
      </w:r>
      <w:r w:rsidR="004939B2" w:rsidRPr="00337306">
        <w:rPr>
          <w:b/>
          <w:sz w:val="28"/>
          <w:szCs w:val="28"/>
        </w:rPr>
        <w:t>:</w:t>
      </w:r>
    </w:p>
    <w:p w:rsidR="00823C85" w:rsidRPr="00337306" w:rsidRDefault="00700566" w:rsidP="00823C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647F40" w:rsidRPr="00337306">
        <w:rPr>
          <w:rFonts w:ascii="Times New Roman" w:hAnsi="Times New Roman"/>
          <w:b/>
          <w:sz w:val="28"/>
          <w:szCs w:val="28"/>
        </w:rPr>
        <w:t xml:space="preserve">, применяемых  у детей, при лечении </w:t>
      </w:r>
      <w:r w:rsidR="00823C85" w:rsidRPr="00337306">
        <w:rPr>
          <w:rFonts w:ascii="Times New Roman" w:hAnsi="Times New Roman"/>
          <w:b/>
          <w:sz w:val="28"/>
          <w:szCs w:val="28"/>
        </w:rPr>
        <w:t>тотального аномального дренажа легочных вен</w:t>
      </w:r>
      <w:r w:rsidRPr="00337306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f1"/>
        <w:tblW w:w="11589" w:type="dxa"/>
        <w:tblLook w:val="06A0"/>
      </w:tblPr>
      <w:tblGrid>
        <w:gridCol w:w="499"/>
        <w:gridCol w:w="2445"/>
        <w:gridCol w:w="2017"/>
        <w:gridCol w:w="2656"/>
        <w:gridCol w:w="1955"/>
        <w:gridCol w:w="2017"/>
      </w:tblGrid>
      <w:tr w:rsidR="00823C85" w:rsidRPr="00337306" w:rsidTr="00C15352">
        <w:trPr>
          <w:gridAfter w:val="1"/>
          <w:wAfter w:w="2017" w:type="dxa"/>
        </w:trPr>
        <w:tc>
          <w:tcPr>
            <w:tcW w:w="499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45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название </w:t>
            </w:r>
          </w:p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препарата</w:t>
            </w:r>
          </w:p>
        </w:tc>
        <w:tc>
          <w:tcPr>
            <w:tcW w:w="2017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форма </w:t>
            </w:r>
          </w:p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выпуска</w:t>
            </w:r>
          </w:p>
        </w:tc>
        <w:tc>
          <w:tcPr>
            <w:tcW w:w="2656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дозировка</w:t>
            </w:r>
          </w:p>
        </w:tc>
        <w:tc>
          <w:tcPr>
            <w:tcW w:w="1955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длительность </w:t>
            </w:r>
          </w:p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применения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3" w:type="dxa"/>
            <w:gridSpan w:val="4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Вазодилататоры: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Алпростадил </w:t>
            </w:r>
          </w:p>
        </w:tc>
        <w:tc>
          <w:tcPr>
            <w:tcW w:w="2017" w:type="dxa"/>
            <w:vAlign w:val="center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лиофилизат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 для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 приготовления 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инфузионного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раствора,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 ампула – 20 мкг</w:t>
            </w:r>
          </w:p>
        </w:tc>
        <w:tc>
          <w:tcPr>
            <w:tcW w:w="2656" w:type="dxa"/>
            <w:vAlign w:val="center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0,01 – 0,1 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мкг/кг/мин,</w:t>
            </w:r>
          </w:p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путем </w:t>
            </w:r>
          </w:p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титрования</w:t>
            </w:r>
          </w:p>
        </w:tc>
        <w:tc>
          <w:tcPr>
            <w:tcW w:w="1955" w:type="dxa"/>
            <w:vAlign w:val="center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  <w:vAlign w:val="center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0,1 – 0,2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мкг/кг/мин путем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титрования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по строгим показаниям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(фармакологическая реканализация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ОАП</w:t>
            </w:r>
          </w:p>
        </w:tc>
        <w:tc>
          <w:tcPr>
            <w:tcW w:w="1955" w:type="dxa"/>
            <w:vAlign w:val="center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  <w:vAlign w:val="center"/>
          </w:tcPr>
          <w:p w:rsidR="00823C85" w:rsidRPr="00337306" w:rsidRDefault="00823C85" w:rsidP="0035758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073" w:type="dxa"/>
            <w:gridSpan w:val="4"/>
          </w:tcPr>
          <w:p w:rsidR="00823C85" w:rsidRPr="00337306" w:rsidRDefault="00823C85" w:rsidP="00357586">
            <w:pPr>
              <w:jc w:val="both"/>
              <w:rPr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Кардиотонические </w:t>
            </w:r>
            <w:r w:rsidR="00D77FDA" w:rsidRPr="00337306">
              <w:rPr>
                <w:b/>
                <w:sz w:val="28"/>
                <w:szCs w:val="28"/>
                <w:lang w:eastAsia="en-US"/>
              </w:rPr>
              <w:t xml:space="preserve">и инотропные </w:t>
            </w:r>
            <w:r w:rsidRPr="00337306">
              <w:rPr>
                <w:b/>
                <w:sz w:val="28"/>
                <w:szCs w:val="28"/>
                <w:lang w:eastAsia="en-US"/>
              </w:rPr>
              <w:t>препараты: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Добутамина</w:t>
            </w:r>
          </w:p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lastRenderedPageBreak/>
              <w:t xml:space="preserve"> гидрохлорид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lastRenderedPageBreak/>
              <w:t xml:space="preserve">раствор для </w:t>
            </w:r>
            <w:r w:rsidRPr="00337306">
              <w:rPr>
                <w:sz w:val="28"/>
                <w:szCs w:val="28"/>
                <w:lang w:eastAsia="en-US"/>
              </w:rPr>
              <w:lastRenderedPageBreak/>
              <w:t xml:space="preserve">инфузий,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 флакон</w:t>
            </w:r>
          </w:p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50 мл/250 мг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lastRenderedPageBreak/>
              <w:t>5-15 мкг/кг/мин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допамина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гидрохлорид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Концентрат для приготовления раствора для инфузий </w:t>
            </w:r>
          </w:p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мл/ 5 мг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bCs/>
                <w:iCs/>
                <w:sz w:val="28"/>
                <w:szCs w:val="28"/>
              </w:rPr>
              <w:t>1 ампула – 5 мл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2-20 мкг/кг/мин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</w:tc>
      </w:tr>
      <w:tr w:rsidR="00D77FDA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D77FDA" w:rsidRPr="00337306" w:rsidRDefault="00D77FDA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Адреналин </w:t>
            </w: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(эпинефрин)</w:t>
            </w:r>
          </w:p>
        </w:tc>
        <w:tc>
          <w:tcPr>
            <w:tcW w:w="2017" w:type="dxa"/>
          </w:tcPr>
          <w:p w:rsidR="00D77FDA" w:rsidRPr="00337306" w:rsidRDefault="00D77FDA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Раствор для инфузий 1 ампула – 1 мл,1мл/1мг</w:t>
            </w:r>
          </w:p>
        </w:tc>
        <w:tc>
          <w:tcPr>
            <w:tcW w:w="2656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0,02-0,08 мкг/кг/мин</w:t>
            </w:r>
          </w:p>
        </w:tc>
        <w:tc>
          <w:tcPr>
            <w:tcW w:w="195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D77FDA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D77FDA" w:rsidRPr="00337306" w:rsidRDefault="00D77FDA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Норадренали</w:t>
            </w: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(норэпинефрин)</w:t>
            </w:r>
          </w:p>
        </w:tc>
        <w:tc>
          <w:tcPr>
            <w:tcW w:w="2017" w:type="dxa"/>
          </w:tcPr>
          <w:p w:rsidR="007B7E96" w:rsidRPr="00337306" w:rsidRDefault="00D77FDA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Раствор для инфузий </w:t>
            </w:r>
          </w:p>
          <w:p w:rsidR="00D77FDA" w:rsidRPr="00337306" w:rsidRDefault="007B7E96" w:rsidP="007B7E9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2 мг</w:t>
            </w:r>
            <w:r w:rsidR="00D77FDA" w:rsidRPr="00337306">
              <w:rPr>
                <w:bCs/>
                <w:iCs/>
                <w:sz w:val="28"/>
                <w:szCs w:val="28"/>
              </w:rPr>
              <w:t>/</w:t>
            </w:r>
            <w:r w:rsidRPr="00337306">
              <w:rPr>
                <w:bCs/>
                <w:iCs/>
                <w:sz w:val="28"/>
                <w:szCs w:val="28"/>
              </w:rPr>
              <w:t xml:space="preserve"> 2</w:t>
            </w:r>
            <w:r w:rsidR="00D77FDA" w:rsidRPr="00337306">
              <w:rPr>
                <w:bCs/>
                <w:iCs/>
                <w:sz w:val="28"/>
                <w:szCs w:val="28"/>
              </w:rPr>
              <w:t>м</w:t>
            </w:r>
            <w:r w:rsidRPr="00337306">
              <w:rPr>
                <w:bCs/>
                <w:iCs/>
                <w:sz w:val="28"/>
                <w:szCs w:val="28"/>
              </w:rPr>
              <w:t>л</w:t>
            </w:r>
          </w:p>
        </w:tc>
        <w:tc>
          <w:tcPr>
            <w:tcW w:w="2656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0,05-1 мкг/кг/мин</w:t>
            </w:r>
          </w:p>
        </w:tc>
        <w:tc>
          <w:tcPr>
            <w:tcW w:w="195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</w:tc>
      </w:tr>
      <w:tr w:rsidR="00D77FDA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D77FDA" w:rsidRPr="00337306" w:rsidRDefault="00D77FDA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Милринон</w:t>
            </w:r>
          </w:p>
        </w:tc>
        <w:tc>
          <w:tcPr>
            <w:tcW w:w="2017" w:type="dxa"/>
          </w:tcPr>
          <w:p w:rsidR="00D77FDA" w:rsidRPr="00337306" w:rsidRDefault="00D77FDA" w:rsidP="00357586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656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55" w:type="dxa"/>
          </w:tcPr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  <w:p w:rsidR="00D77FDA" w:rsidRPr="00337306" w:rsidRDefault="00D77FDA" w:rsidP="00357586">
            <w:pPr>
              <w:rPr>
                <w:sz w:val="28"/>
                <w:szCs w:val="28"/>
                <w:lang w:eastAsia="en-US"/>
              </w:rPr>
            </w:pP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073" w:type="dxa"/>
            <w:gridSpan w:val="4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Мочегонные средства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фуросемид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ампула  10 мг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0,5 – 1 мг/кг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 разовая доза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 3-4 раза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в сутки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спиронолактон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25 мг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2-4 мг/кг/сутки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Ингибиторы АПФ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каптоприл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25 мг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0,1-0,5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мг/кг/сутки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823C85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823C85" w:rsidRPr="00337306" w:rsidRDefault="00823C85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эналаприл</w:t>
            </w:r>
          </w:p>
        </w:tc>
        <w:tc>
          <w:tcPr>
            <w:tcW w:w="2017" w:type="dxa"/>
          </w:tcPr>
          <w:p w:rsidR="00823C85" w:rsidRPr="00337306" w:rsidRDefault="00823C85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2,5 мг</w:t>
            </w:r>
          </w:p>
        </w:tc>
        <w:tc>
          <w:tcPr>
            <w:tcW w:w="2656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0,1 – 0,5 </w:t>
            </w:r>
          </w:p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мг/кг/сутки</w:t>
            </w:r>
          </w:p>
        </w:tc>
        <w:tc>
          <w:tcPr>
            <w:tcW w:w="1955" w:type="dxa"/>
          </w:tcPr>
          <w:p w:rsidR="00823C85" w:rsidRPr="00337306" w:rsidRDefault="00823C85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  <w:p w:rsidR="0087542C" w:rsidRPr="00337306" w:rsidRDefault="0087542C" w:rsidP="00357586">
            <w:pPr>
              <w:rPr>
                <w:sz w:val="28"/>
                <w:szCs w:val="28"/>
                <w:lang w:eastAsia="en-US"/>
              </w:rPr>
            </w:pPr>
          </w:p>
        </w:tc>
      </w:tr>
      <w:tr w:rsidR="00C15352" w:rsidRPr="00337306" w:rsidTr="00E705FC">
        <w:trPr>
          <w:gridAfter w:val="1"/>
          <w:wAfter w:w="2017" w:type="dxa"/>
          <w:trHeight w:val="1571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45" w:type="dxa"/>
          </w:tcPr>
          <w:p w:rsidR="00C15352" w:rsidRPr="00337306" w:rsidRDefault="00C15352" w:rsidP="00C15352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Ингибитор фосфодиэстеразы  </w:t>
            </w:r>
          </w:p>
          <w:p w:rsidR="00C15352" w:rsidRPr="00337306" w:rsidRDefault="00C15352" w:rsidP="003D671D">
            <w:pPr>
              <w:rPr>
                <w:b/>
                <w:sz w:val="28"/>
                <w:szCs w:val="28"/>
                <w:lang w:eastAsia="en-US"/>
              </w:rPr>
            </w:pPr>
          </w:p>
          <w:p w:rsidR="007B7E96" w:rsidRPr="00337306" w:rsidRDefault="007B7E96" w:rsidP="003D671D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Милринон 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</w:p>
          <w:p w:rsidR="00E705FC" w:rsidRPr="00337306" w:rsidRDefault="00E705FC" w:rsidP="00357586">
            <w:pPr>
              <w:rPr>
                <w:bCs/>
                <w:iCs/>
                <w:sz w:val="28"/>
                <w:szCs w:val="28"/>
              </w:rPr>
            </w:pPr>
          </w:p>
          <w:p w:rsidR="00E705FC" w:rsidRPr="00337306" w:rsidRDefault="00E705FC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ампула</w:t>
            </w:r>
          </w:p>
          <w:p w:rsidR="00E705FC" w:rsidRPr="00337306" w:rsidRDefault="00E705FC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5мл/5мг</w:t>
            </w:r>
          </w:p>
          <w:p w:rsidR="00E705FC" w:rsidRPr="00337306" w:rsidRDefault="00E705FC" w:rsidP="00357586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</w:p>
          <w:p w:rsidR="00E705FC" w:rsidRPr="00337306" w:rsidRDefault="00E705FC" w:rsidP="00357586">
            <w:pPr>
              <w:rPr>
                <w:sz w:val="28"/>
                <w:szCs w:val="28"/>
                <w:lang w:eastAsia="en-US"/>
              </w:rPr>
            </w:pPr>
          </w:p>
          <w:p w:rsidR="00E705FC" w:rsidRPr="00337306" w:rsidRDefault="00E705FC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0,02-0,05 мкг/кг/мин</w:t>
            </w:r>
          </w:p>
          <w:p w:rsidR="00E705FC" w:rsidRPr="00337306" w:rsidRDefault="00E705FC" w:rsidP="0035758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</w:p>
          <w:p w:rsidR="00E705FC" w:rsidRPr="00337306" w:rsidRDefault="00E705FC" w:rsidP="00357586">
            <w:pPr>
              <w:rPr>
                <w:sz w:val="28"/>
                <w:szCs w:val="28"/>
                <w:lang w:eastAsia="en-US"/>
              </w:rPr>
            </w:pPr>
          </w:p>
          <w:p w:rsidR="00E705FC" w:rsidRPr="00337306" w:rsidRDefault="00E705FC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D671D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силденафил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25 мг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1-2 мг/кг разовая доза в 3-4 приема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14 дней</w:t>
            </w:r>
          </w:p>
        </w:tc>
      </w:tr>
      <w:tr w:rsidR="00C15352" w:rsidRPr="00337306" w:rsidTr="00C15352"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073" w:type="dxa"/>
            <w:gridSpan w:val="4"/>
          </w:tcPr>
          <w:p w:rsidR="00C15352" w:rsidRPr="00337306" w:rsidRDefault="00C15352" w:rsidP="00C15352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</w:tcPr>
          <w:p w:rsidR="00C15352" w:rsidRPr="00337306" w:rsidRDefault="00C15352" w:rsidP="003D671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9073" w:type="dxa"/>
            <w:gridSpan w:val="4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блокаторы адренорецепторов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карведилол 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6,25 мг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0,1 -0,8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мг/кг/сутки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пропранолол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10 мг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 мг/кг/сутки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9073" w:type="dxa"/>
            <w:gridSpan w:val="4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Сердечные гликозиды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дигоксин 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т. 250 мкг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8-10 мкг/кг/сутки перорально,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в/в 6-8 мкг/кг/сутки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9073" w:type="dxa"/>
            <w:gridSpan w:val="4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>растворы для внутривенных инфузий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натрия хлорид 0,9%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раствор для инфузий,</w:t>
            </w:r>
          </w:p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 1 фл. – 100 мл,</w:t>
            </w:r>
          </w:p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200 мл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мл/кг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декстроза 5%, 10%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флакон – 100 мл</w:t>
            </w:r>
          </w:p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200 мл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мл/кг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10 дней</w:t>
            </w:r>
          </w:p>
        </w:tc>
      </w:tr>
      <w:tr w:rsidR="00C15352" w:rsidRPr="00337306" w:rsidTr="00C15352">
        <w:trPr>
          <w:gridAfter w:val="1"/>
          <w:wAfter w:w="2017" w:type="dxa"/>
        </w:trPr>
        <w:tc>
          <w:tcPr>
            <w:tcW w:w="499" w:type="dxa"/>
          </w:tcPr>
          <w:p w:rsidR="00C15352" w:rsidRPr="00337306" w:rsidRDefault="00C15352" w:rsidP="00357586">
            <w:pPr>
              <w:rPr>
                <w:b/>
                <w:sz w:val="28"/>
                <w:szCs w:val="28"/>
                <w:lang w:eastAsia="en-US"/>
              </w:rPr>
            </w:pPr>
            <w:r w:rsidRPr="00337306">
              <w:rPr>
                <w:b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44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натрия гидрокарбонат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4%</w:t>
            </w:r>
          </w:p>
        </w:tc>
        <w:tc>
          <w:tcPr>
            <w:tcW w:w="2017" w:type="dxa"/>
          </w:tcPr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раствор для инъекций,</w:t>
            </w:r>
          </w:p>
          <w:p w:rsidR="00C15352" w:rsidRPr="00337306" w:rsidRDefault="00C15352" w:rsidP="0035758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 ампула – 20 мл</w:t>
            </w:r>
          </w:p>
        </w:tc>
        <w:tc>
          <w:tcPr>
            <w:tcW w:w="2656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дозировка 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по результатам 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КЩС крови</w:t>
            </w:r>
          </w:p>
        </w:tc>
        <w:tc>
          <w:tcPr>
            <w:tcW w:w="1955" w:type="dxa"/>
          </w:tcPr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>по</w:t>
            </w:r>
          </w:p>
          <w:p w:rsidR="00C15352" w:rsidRPr="00337306" w:rsidRDefault="00C15352" w:rsidP="00357586">
            <w:pPr>
              <w:rPr>
                <w:sz w:val="28"/>
                <w:szCs w:val="28"/>
                <w:lang w:eastAsia="en-US"/>
              </w:rPr>
            </w:pPr>
            <w:r w:rsidRPr="00337306">
              <w:rPr>
                <w:sz w:val="28"/>
                <w:szCs w:val="28"/>
                <w:lang w:eastAsia="en-US"/>
              </w:rPr>
              <w:t xml:space="preserve"> потребности</w:t>
            </w:r>
          </w:p>
        </w:tc>
      </w:tr>
    </w:tbl>
    <w:p w:rsidR="00B33D12" w:rsidRPr="00337306" w:rsidRDefault="00B33D12" w:rsidP="00700566">
      <w:pPr>
        <w:tabs>
          <w:tab w:val="left" w:pos="885"/>
          <w:tab w:val="left" w:pos="9498"/>
        </w:tabs>
        <w:autoSpaceDE w:val="0"/>
        <w:autoSpaceDN w:val="0"/>
        <w:adjustRightInd w:val="0"/>
        <w:ind w:right="-1"/>
        <w:jc w:val="both"/>
        <w:rPr>
          <w:rFonts w:eastAsia="Calibri"/>
          <w:b/>
          <w:sz w:val="28"/>
          <w:szCs w:val="28"/>
          <w:lang w:eastAsia="en-US"/>
        </w:rPr>
      </w:pPr>
    </w:p>
    <w:p w:rsidR="00700566" w:rsidRPr="00337306" w:rsidRDefault="0096465B" w:rsidP="00700566">
      <w:pPr>
        <w:tabs>
          <w:tab w:val="left" w:pos="885"/>
          <w:tab w:val="left" w:pos="9498"/>
        </w:tabs>
        <w:autoSpaceDE w:val="0"/>
        <w:autoSpaceDN w:val="0"/>
        <w:adjustRightInd w:val="0"/>
        <w:ind w:right="-1"/>
        <w:jc w:val="both"/>
        <w:rPr>
          <w:b/>
          <w:bCs/>
          <w:iCs/>
          <w:sz w:val="28"/>
          <w:szCs w:val="28"/>
        </w:rPr>
      </w:pPr>
      <w:r w:rsidRPr="00337306">
        <w:rPr>
          <w:rFonts w:eastAsia="Calibri"/>
          <w:b/>
          <w:sz w:val="28"/>
          <w:szCs w:val="28"/>
          <w:lang w:eastAsia="en-US"/>
        </w:rPr>
        <w:t>Пе</w:t>
      </w:r>
      <w:r w:rsidR="00CF21A8" w:rsidRPr="00337306">
        <w:rPr>
          <w:b/>
          <w:sz w:val="28"/>
          <w:szCs w:val="28"/>
        </w:rPr>
        <w:t>речень дополнительных лекарственных средств</w:t>
      </w:r>
      <w:r w:rsidR="00700566" w:rsidRPr="00337306">
        <w:rPr>
          <w:b/>
          <w:sz w:val="28"/>
          <w:szCs w:val="28"/>
        </w:rPr>
        <w:t>,</w:t>
      </w:r>
      <w:r w:rsidR="00700566" w:rsidRPr="00337306">
        <w:rPr>
          <w:b/>
          <w:bCs/>
          <w:iCs/>
          <w:sz w:val="28"/>
          <w:szCs w:val="28"/>
        </w:rPr>
        <w:t xml:space="preserve"> применяемых у детей </w:t>
      </w:r>
      <w:r w:rsidR="00647F40" w:rsidRPr="00337306">
        <w:rPr>
          <w:b/>
          <w:bCs/>
          <w:iCs/>
          <w:sz w:val="28"/>
          <w:szCs w:val="28"/>
        </w:rPr>
        <w:t xml:space="preserve">при лечении </w:t>
      </w:r>
      <w:r w:rsidR="00823C85" w:rsidRPr="00337306">
        <w:rPr>
          <w:b/>
          <w:sz w:val="28"/>
          <w:szCs w:val="28"/>
        </w:rPr>
        <w:t>тотального аномального дренажа легочных вен:</w:t>
      </w:r>
    </w:p>
    <w:tbl>
      <w:tblPr>
        <w:tblStyle w:val="af1"/>
        <w:tblW w:w="10598" w:type="dxa"/>
        <w:tblLayout w:type="fixed"/>
        <w:tblLook w:val="04A0"/>
      </w:tblPr>
      <w:tblGrid>
        <w:gridCol w:w="534"/>
        <w:gridCol w:w="31"/>
        <w:gridCol w:w="2804"/>
        <w:gridCol w:w="2976"/>
        <w:gridCol w:w="2552"/>
        <w:gridCol w:w="1701"/>
      </w:tblGrid>
      <w:tr w:rsidR="00EA6492" w:rsidRPr="00337306" w:rsidTr="00FA5A52">
        <w:tc>
          <w:tcPr>
            <w:tcW w:w="565" w:type="dxa"/>
            <w:gridSpan w:val="2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2804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название препарата</w:t>
            </w:r>
          </w:p>
        </w:tc>
        <w:tc>
          <w:tcPr>
            <w:tcW w:w="2976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длительность применения</w:t>
            </w:r>
          </w:p>
        </w:tc>
        <w:tc>
          <w:tcPr>
            <w:tcW w:w="1701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уровень доказательности</w:t>
            </w:r>
          </w:p>
        </w:tc>
      </w:tr>
      <w:tr w:rsidR="0036415A" w:rsidRPr="00337306" w:rsidTr="00C845B0">
        <w:tc>
          <w:tcPr>
            <w:tcW w:w="10598" w:type="dxa"/>
            <w:gridSpan w:val="6"/>
          </w:tcPr>
          <w:p w:rsidR="0036415A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Кардиотонические препараты:</w:t>
            </w:r>
          </w:p>
        </w:tc>
      </w:tr>
      <w:tr w:rsidR="00E705FC" w:rsidRPr="00337306" w:rsidTr="00FA5A52">
        <w:tc>
          <w:tcPr>
            <w:tcW w:w="565" w:type="dxa"/>
            <w:gridSpan w:val="2"/>
          </w:tcPr>
          <w:p w:rsidR="00E705FC" w:rsidRPr="00337306" w:rsidRDefault="0036415A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E705FC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Левосимендан</w:t>
            </w:r>
          </w:p>
          <w:p w:rsidR="0036415A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(симдакс)</w:t>
            </w:r>
          </w:p>
        </w:tc>
        <w:tc>
          <w:tcPr>
            <w:tcW w:w="2976" w:type="dxa"/>
          </w:tcPr>
          <w:p w:rsidR="00E705FC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Концентрат  для приготовления раствора для инфузии</w:t>
            </w:r>
          </w:p>
          <w:p w:rsidR="0036415A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1мл/2,5 мг</w:t>
            </w:r>
          </w:p>
          <w:p w:rsidR="0036415A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0,2 мкг/кг/мин</w:t>
            </w:r>
          </w:p>
        </w:tc>
        <w:tc>
          <w:tcPr>
            <w:tcW w:w="2552" w:type="dxa"/>
          </w:tcPr>
          <w:p w:rsidR="00E705FC" w:rsidRPr="00337306" w:rsidRDefault="0036415A" w:rsidP="0036415A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индивидуально</w:t>
            </w:r>
          </w:p>
        </w:tc>
        <w:tc>
          <w:tcPr>
            <w:tcW w:w="1701" w:type="dxa"/>
          </w:tcPr>
          <w:p w:rsidR="00E705FC" w:rsidRPr="00337306" w:rsidRDefault="00E705FC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E705FC" w:rsidRPr="00337306" w:rsidTr="00EE6F52">
        <w:tc>
          <w:tcPr>
            <w:tcW w:w="10598" w:type="dxa"/>
            <w:gridSpan w:val="6"/>
          </w:tcPr>
          <w:p w:rsidR="00E705FC" w:rsidRPr="00337306" w:rsidRDefault="00E705FC" w:rsidP="0015511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Глюкокортикостероиды:</w:t>
            </w:r>
          </w:p>
        </w:tc>
      </w:tr>
      <w:tr w:rsidR="001F2AA7" w:rsidRPr="00337306" w:rsidTr="001F2AA7">
        <w:tc>
          <w:tcPr>
            <w:tcW w:w="534" w:type="dxa"/>
          </w:tcPr>
          <w:p w:rsidR="001F2AA7" w:rsidRPr="00337306" w:rsidRDefault="001F2AA7" w:rsidP="00BF707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2"/>
          </w:tcPr>
          <w:p w:rsidR="001F2AA7" w:rsidRPr="00337306" w:rsidRDefault="001F2AA7" w:rsidP="00BF707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преднизолон</w:t>
            </w:r>
          </w:p>
        </w:tc>
        <w:tc>
          <w:tcPr>
            <w:tcW w:w="2976" w:type="dxa"/>
          </w:tcPr>
          <w:p w:rsidR="001F2AA7" w:rsidRPr="00337306" w:rsidRDefault="001F2AA7" w:rsidP="00BF7075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внутрь, в/м 1-2 мг/кг/сут  х 1 раз</w:t>
            </w:r>
          </w:p>
        </w:tc>
        <w:tc>
          <w:tcPr>
            <w:tcW w:w="2552" w:type="dxa"/>
          </w:tcPr>
          <w:p w:rsidR="001F2AA7" w:rsidRPr="00337306" w:rsidRDefault="001F2AA7" w:rsidP="00BF707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Соответственно протоколу лечения системных заболеваний </w:t>
            </w:r>
          </w:p>
        </w:tc>
        <w:tc>
          <w:tcPr>
            <w:tcW w:w="1701" w:type="dxa"/>
          </w:tcPr>
          <w:p w:rsidR="001F2AA7" w:rsidRPr="00337306" w:rsidRDefault="001F2AA7" w:rsidP="00BF707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15511C" w:rsidRPr="00337306" w:rsidTr="00EE6F52">
        <w:tc>
          <w:tcPr>
            <w:tcW w:w="10598" w:type="dxa"/>
            <w:gridSpan w:val="6"/>
          </w:tcPr>
          <w:p w:rsidR="0015511C" w:rsidRPr="00337306" w:rsidRDefault="0015511C" w:rsidP="0015511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bCs/>
                <w:iCs/>
                <w:sz w:val="28"/>
                <w:szCs w:val="28"/>
              </w:rPr>
            </w:pPr>
            <w:r w:rsidRPr="00337306">
              <w:rPr>
                <w:b/>
                <w:bCs/>
                <w:iCs/>
                <w:sz w:val="28"/>
                <w:szCs w:val="28"/>
              </w:rPr>
              <w:t>Анальгезирующие средства:</w:t>
            </w:r>
          </w:p>
        </w:tc>
      </w:tr>
      <w:tr w:rsidR="00EA6492" w:rsidRPr="00337306" w:rsidTr="00FA5A52">
        <w:tc>
          <w:tcPr>
            <w:tcW w:w="565" w:type="dxa"/>
            <w:gridSpan w:val="2"/>
          </w:tcPr>
          <w:p w:rsidR="00EA6492" w:rsidRPr="00337306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804" w:type="dxa"/>
          </w:tcPr>
          <w:p w:rsidR="00EA6492" w:rsidRPr="00337306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Морфин </w:t>
            </w:r>
          </w:p>
          <w:p w:rsidR="00EA6492" w:rsidRPr="00337306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647F40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в/м 0,1-0,2 мг/кг однократно </w:t>
            </w:r>
          </w:p>
        </w:tc>
        <w:tc>
          <w:tcPr>
            <w:tcW w:w="2552" w:type="dxa"/>
          </w:tcPr>
          <w:p w:rsidR="00EA6492" w:rsidRPr="00337306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до купирования боли </w:t>
            </w:r>
          </w:p>
        </w:tc>
        <w:tc>
          <w:tcPr>
            <w:tcW w:w="1701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А</w:t>
            </w:r>
          </w:p>
        </w:tc>
      </w:tr>
      <w:tr w:rsidR="00EA6492" w:rsidRPr="00337306" w:rsidTr="00FA5A52">
        <w:tc>
          <w:tcPr>
            <w:tcW w:w="565" w:type="dxa"/>
            <w:gridSpan w:val="2"/>
          </w:tcPr>
          <w:p w:rsidR="00EA6492" w:rsidRPr="00337306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804" w:type="dxa"/>
          </w:tcPr>
          <w:p w:rsidR="00EA6492" w:rsidRPr="00337306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337306">
              <w:rPr>
                <w:sz w:val="28"/>
                <w:szCs w:val="28"/>
              </w:rPr>
              <w:t xml:space="preserve">тримеперидин </w:t>
            </w:r>
          </w:p>
        </w:tc>
        <w:tc>
          <w:tcPr>
            <w:tcW w:w="2976" w:type="dxa"/>
          </w:tcPr>
          <w:p w:rsidR="00EA6492" w:rsidRPr="00337306" w:rsidRDefault="00EA6492" w:rsidP="00647F40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внутрь 3-10 мг однократно</w:t>
            </w:r>
          </w:p>
        </w:tc>
        <w:tc>
          <w:tcPr>
            <w:tcW w:w="2552" w:type="dxa"/>
          </w:tcPr>
          <w:p w:rsidR="00EA6492" w:rsidRPr="00337306" w:rsidRDefault="00EA6492" w:rsidP="00C5379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 xml:space="preserve"> До купирования боли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А</w:t>
            </w:r>
          </w:p>
        </w:tc>
      </w:tr>
      <w:tr w:rsidR="00A67905" w:rsidRPr="00337306" w:rsidTr="00A67905">
        <w:trPr>
          <w:trHeight w:val="403"/>
        </w:trPr>
        <w:tc>
          <w:tcPr>
            <w:tcW w:w="10598" w:type="dxa"/>
            <w:gridSpan w:val="6"/>
          </w:tcPr>
          <w:p w:rsidR="00A67905" w:rsidRPr="00337306" w:rsidRDefault="00A67905" w:rsidP="00A6790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Иммуноглобуллины:</w:t>
            </w:r>
          </w:p>
        </w:tc>
      </w:tr>
      <w:tr w:rsidR="00EA6492" w:rsidRPr="00337306" w:rsidTr="00A67905">
        <w:trPr>
          <w:trHeight w:val="431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4</w:t>
            </w: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04" w:type="dxa"/>
          </w:tcPr>
          <w:p w:rsidR="00EA6492" w:rsidRPr="00337306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иммуноглобулин </w:t>
            </w:r>
            <w:r w:rsidRPr="003373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против ЦМВ – </w:t>
            </w:r>
          </w:p>
          <w:p w:rsidR="00EA6492" w:rsidRPr="00337306" w:rsidRDefault="00EA6492" w:rsidP="00C5379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Вирус Коксаки В: интерферон – альфа </w:t>
            </w:r>
          </w:p>
        </w:tc>
        <w:tc>
          <w:tcPr>
            <w:tcW w:w="2976" w:type="dxa"/>
          </w:tcPr>
          <w:p w:rsidR="00EA6492" w:rsidRPr="00337306" w:rsidRDefault="00EA6492" w:rsidP="000B11C6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lastRenderedPageBreak/>
              <w:t xml:space="preserve">в/в 2 мл/кг х 1 раз в </w:t>
            </w:r>
            <w:r w:rsidRPr="00337306">
              <w:rPr>
                <w:sz w:val="28"/>
                <w:szCs w:val="28"/>
              </w:rPr>
              <w:lastRenderedPageBreak/>
              <w:t>сутки</w:t>
            </w:r>
          </w:p>
          <w:p w:rsidR="00EA6492" w:rsidRPr="00337306" w:rsidRDefault="00EA6492" w:rsidP="00A44E09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lastRenderedPageBreak/>
              <w:t xml:space="preserve"> В течение 6-7 </w:t>
            </w:r>
            <w:r w:rsidRPr="00337306">
              <w:rPr>
                <w:sz w:val="28"/>
                <w:szCs w:val="28"/>
              </w:rPr>
              <w:lastRenderedPageBreak/>
              <w:t>недель</w:t>
            </w: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lastRenderedPageBreak/>
              <w:t>В</w:t>
            </w:r>
          </w:p>
        </w:tc>
      </w:tr>
      <w:tr w:rsidR="00A67905" w:rsidRPr="00337306" w:rsidTr="00A67905">
        <w:trPr>
          <w:trHeight w:val="485"/>
        </w:trPr>
        <w:tc>
          <w:tcPr>
            <w:tcW w:w="10598" w:type="dxa"/>
            <w:gridSpan w:val="6"/>
          </w:tcPr>
          <w:p w:rsidR="00A67905" w:rsidRPr="00337306" w:rsidRDefault="00A67905" w:rsidP="00A6790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lastRenderedPageBreak/>
              <w:t>Противовирусные средства:</w:t>
            </w:r>
          </w:p>
        </w:tc>
      </w:tr>
      <w:tr w:rsidR="00EA6492" w:rsidRPr="00337306" w:rsidTr="00FA5A52">
        <w:trPr>
          <w:trHeight w:val="1950"/>
        </w:trPr>
        <w:tc>
          <w:tcPr>
            <w:tcW w:w="565" w:type="dxa"/>
            <w:gridSpan w:val="2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  <w:lang w:val="kk-KZ"/>
              </w:rPr>
              <w:t>Ацикловир</w:t>
            </w: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pacing w:val="-4"/>
                <w:sz w:val="28"/>
                <w:szCs w:val="28"/>
              </w:rPr>
              <w:t>до 2-х лет — в дозе 100 мг 5 раз в сут</w:t>
            </w:r>
            <w:r w:rsidRPr="00337306">
              <w:rPr>
                <w:sz w:val="28"/>
                <w:szCs w:val="28"/>
              </w:rPr>
              <w:t>ки</w:t>
            </w:r>
          </w:p>
          <w:p w:rsidR="00EA6492" w:rsidRPr="00337306" w:rsidRDefault="00EA6492" w:rsidP="00A44E09">
            <w:pPr>
              <w:rPr>
                <w:bCs/>
                <w:iCs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старше 2 лет — 200 мг 5 раз в сут,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 течение 5 дней,</w:t>
            </w: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6492" w:rsidRPr="00337306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</w:t>
            </w:r>
          </w:p>
        </w:tc>
      </w:tr>
      <w:tr w:rsidR="00A67905" w:rsidRPr="00337306" w:rsidTr="00A67905">
        <w:trPr>
          <w:trHeight w:val="576"/>
        </w:trPr>
        <w:tc>
          <w:tcPr>
            <w:tcW w:w="10598" w:type="dxa"/>
            <w:gridSpan w:val="6"/>
          </w:tcPr>
          <w:p w:rsidR="00A67905" w:rsidRPr="00337306" w:rsidRDefault="00A67905" w:rsidP="00A6790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337306">
              <w:rPr>
                <w:b/>
                <w:sz w:val="28"/>
                <w:szCs w:val="28"/>
              </w:rPr>
              <w:t>Антибактериальные средства:</w:t>
            </w:r>
          </w:p>
        </w:tc>
      </w:tr>
      <w:tr w:rsidR="00EA6492" w:rsidRPr="00337306" w:rsidTr="00FA5A52">
        <w:trPr>
          <w:trHeight w:val="1335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Ампициллин </w:t>
            </w: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30-50 мг/кг/сут внутрь, 50-100 мг/кг/сутки в/в или в/м;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  <w:tr w:rsidR="00EA6492" w:rsidRPr="00337306" w:rsidTr="00FA5A52">
        <w:trPr>
          <w:trHeight w:val="1275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Оксациллин </w:t>
            </w: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40-60 мг/кг/сут внутрь или 200-300 мг/кг/сут в/в, в/м;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  <w:tr w:rsidR="00EA6492" w:rsidRPr="00337306" w:rsidTr="00FA5A52">
        <w:trPr>
          <w:trHeight w:val="768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8</w:t>
            </w: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Ванкомицин </w:t>
            </w: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10 мг/кг х 2 раза в/в кап;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  <w:tr w:rsidR="00EA6492" w:rsidRPr="00337306" w:rsidTr="00FA5A52">
        <w:trPr>
          <w:trHeight w:val="1065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Клиндамицин </w:t>
            </w: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8-25мг/кг/сут внутрь, 10-40 мг/кг/сут в/м; 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7 – 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  <w:tr w:rsidR="00EA6492" w:rsidRPr="00337306" w:rsidTr="00FA5A52">
        <w:trPr>
          <w:trHeight w:val="780"/>
        </w:trPr>
        <w:tc>
          <w:tcPr>
            <w:tcW w:w="565" w:type="dxa"/>
            <w:gridSpan w:val="2"/>
          </w:tcPr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2804" w:type="dxa"/>
          </w:tcPr>
          <w:p w:rsidR="00EA6492" w:rsidRPr="00337306" w:rsidRDefault="00EA6492" w:rsidP="00FA5A5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Цефтриаксон </w:t>
            </w: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50-80 мг/кг/сут в/м, в/в; 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  <w:tr w:rsidR="00EA6492" w:rsidRPr="00337306" w:rsidTr="00FA5A52">
        <w:trPr>
          <w:trHeight w:val="840"/>
        </w:trPr>
        <w:tc>
          <w:tcPr>
            <w:tcW w:w="565" w:type="dxa"/>
            <w:gridSpan w:val="2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337306" w:rsidRDefault="00823C85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Амикацин </w:t>
            </w: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C159F1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30 мг/кг/сут в/м в  2 приема в течение 7-10 дней; 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7 дней</w:t>
            </w:r>
          </w:p>
        </w:tc>
        <w:tc>
          <w:tcPr>
            <w:tcW w:w="1701" w:type="dxa"/>
          </w:tcPr>
          <w:p w:rsidR="00EA6492" w:rsidRPr="00337306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EA6492" w:rsidRPr="00337306" w:rsidTr="00FA5A52">
        <w:trPr>
          <w:trHeight w:val="2145"/>
        </w:trPr>
        <w:tc>
          <w:tcPr>
            <w:tcW w:w="565" w:type="dxa"/>
            <w:gridSpan w:val="2"/>
          </w:tcPr>
          <w:p w:rsidR="00EA6492" w:rsidRPr="00337306" w:rsidRDefault="001F2AA7" w:rsidP="00823C85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37306">
              <w:rPr>
                <w:bCs/>
                <w:iCs/>
                <w:sz w:val="28"/>
                <w:szCs w:val="28"/>
              </w:rPr>
              <w:lastRenderedPageBreak/>
              <w:t>1</w:t>
            </w:r>
            <w:r w:rsidR="00823C85" w:rsidRPr="00337306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804" w:type="dxa"/>
          </w:tcPr>
          <w:p w:rsidR="00EA6492" w:rsidRPr="00337306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Хлорамфеникол </w:t>
            </w:r>
          </w:p>
          <w:p w:rsidR="00EA6492" w:rsidRPr="00337306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337306" w:rsidRDefault="00EA6492" w:rsidP="00A44E09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внутрь 30-60 мг/кг/сут(детям до 3 лет); 0,45-0,8г/сут (детям 3-8лет); 0,8-1,2г/сут (детям старше 8 лет).</w:t>
            </w:r>
          </w:p>
        </w:tc>
        <w:tc>
          <w:tcPr>
            <w:tcW w:w="2552" w:type="dxa"/>
          </w:tcPr>
          <w:p w:rsidR="00EA6492" w:rsidRPr="00337306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Pr="00337306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</w:t>
            </w:r>
          </w:p>
        </w:tc>
      </w:tr>
    </w:tbl>
    <w:p w:rsidR="00FA5A52" w:rsidRPr="00337306" w:rsidRDefault="00FA5A52" w:rsidP="00BF4699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CF21A8" w:rsidRPr="00337306" w:rsidRDefault="00FA5A52" w:rsidP="00BF4699">
      <w:pPr>
        <w:tabs>
          <w:tab w:val="left" w:pos="284"/>
        </w:tabs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Хирургическое вмешательство:</w:t>
      </w:r>
    </w:p>
    <w:p w:rsidR="00B33D12" w:rsidRPr="00337306" w:rsidRDefault="00B33D12" w:rsidP="00BF4699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3D671D" w:rsidRPr="00337306" w:rsidRDefault="003D671D" w:rsidP="00371756">
      <w:pPr>
        <w:pStyle w:val="a3"/>
        <w:numPr>
          <w:ilvl w:val="0"/>
          <w:numId w:val="36"/>
        </w:numPr>
        <w:kinsoku w:val="0"/>
        <w:overflowPunct w:val="0"/>
        <w:autoSpaceDE w:val="0"/>
        <w:autoSpaceDN w:val="0"/>
        <w:adjustRightInd w:val="0"/>
        <w:spacing w:line="287" w:lineRule="exact"/>
        <w:jc w:val="both"/>
        <w:rPr>
          <w:rFonts w:ascii="Times New Roman" w:hAnsi="Times New Roman"/>
          <w:spacing w:val="-1"/>
          <w:sz w:val="28"/>
          <w:szCs w:val="28"/>
        </w:rPr>
      </w:pPr>
      <w:r w:rsidRPr="00337306">
        <w:rPr>
          <w:rFonts w:ascii="Times New Roman" w:hAnsi="Times New Roman"/>
          <w:b/>
          <w:bCs/>
          <w:spacing w:val="-1"/>
          <w:sz w:val="28"/>
          <w:szCs w:val="28"/>
        </w:rPr>
        <w:t>Эндоваскулярная баллонная атриальная септостомия</w:t>
      </w:r>
      <w:r w:rsidRPr="00337306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337306">
        <w:rPr>
          <w:rFonts w:ascii="Times New Roman" w:hAnsi="Times New Roman"/>
          <w:spacing w:val="-1"/>
          <w:sz w:val="28"/>
          <w:szCs w:val="28"/>
        </w:rPr>
        <w:t xml:space="preserve">паллиативный метод лечения </w:t>
      </w:r>
      <w:r w:rsidRPr="00337306">
        <w:rPr>
          <w:rFonts w:ascii="Times New Roman" w:hAnsi="Times New Roman"/>
          <w:spacing w:val="4"/>
          <w:sz w:val="28"/>
          <w:szCs w:val="28"/>
        </w:rPr>
        <w:t xml:space="preserve">при  отеке легких, </w:t>
      </w:r>
      <w:r w:rsidRPr="00337306">
        <w:rPr>
          <w:rFonts w:ascii="Times New Roman" w:hAnsi="Times New Roman"/>
          <w:sz w:val="28"/>
          <w:szCs w:val="28"/>
        </w:rPr>
        <w:t>в</w:t>
      </w:r>
      <w:r w:rsidR="00371756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pacing w:val="-1"/>
          <w:sz w:val="28"/>
          <w:szCs w:val="28"/>
        </w:rPr>
        <w:t>случае</w:t>
      </w:r>
      <w:r w:rsidR="00371756" w:rsidRPr="003373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spacing w:val="-1"/>
          <w:sz w:val="28"/>
          <w:szCs w:val="28"/>
        </w:rPr>
        <w:t>недостаточной готовности принимающего стационара к проведению одномоментной радикальной коррекции порока.</w:t>
      </w:r>
    </w:p>
    <w:p w:rsidR="00371756" w:rsidRPr="00337306" w:rsidRDefault="003D671D" w:rsidP="00371756">
      <w:pPr>
        <w:pStyle w:val="a3"/>
        <w:numPr>
          <w:ilvl w:val="0"/>
          <w:numId w:val="36"/>
        </w:numPr>
        <w:tabs>
          <w:tab w:val="left" w:pos="2977"/>
          <w:tab w:val="left" w:pos="3261"/>
        </w:tabs>
        <w:kinsoku w:val="0"/>
        <w:overflowPunct w:val="0"/>
        <w:autoSpaceDE w:val="0"/>
        <w:autoSpaceDN w:val="0"/>
        <w:adjustRightInd w:val="0"/>
        <w:spacing w:line="241" w:lineRule="auto"/>
        <w:ind w:right="-140"/>
        <w:jc w:val="both"/>
        <w:rPr>
          <w:rFonts w:ascii="Times New Roman" w:hAnsi="Times New Roman"/>
          <w:spacing w:val="-1"/>
          <w:sz w:val="28"/>
          <w:szCs w:val="28"/>
        </w:rPr>
      </w:pPr>
      <w:r w:rsidRPr="00337306">
        <w:rPr>
          <w:rFonts w:ascii="Times New Roman" w:hAnsi="Times New Roman"/>
          <w:b/>
          <w:bCs/>
          <w:spacing w:val="-1"/>
          <w:sz w:val="28"/>
          <w:szCs w:val="28"/>
        </w:rPr>
        <w:t>Баллонная</w:t>
      </w:r>
      <w:r w:rsidR="00371756" w:rsidRPr="00337306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b/>
          <w:bCs/>
          <w:spacing w:val="-1"/>
          <w:sz w:val="28"/>
          <w:szCs w:val="28"/>
        </w:rPr>
        <w:t>атриальная</w:t>
      </w:r>
      <w:r w:rsidR="00371756" w:rsidRPr="00337306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b/>
          <w:bCs/>
          <w:spacing w:val="-1"/>
          <w:sz w:val="28"/>
          <w:szCs w:val="28"/>
        </w:rPr>
        <w:t>септостомия</w:t>
      </w:r>
      <w:r w:rsidR="00371756" w:rsidRPr="00337306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b/>
          <w:bCs/>
          <w:spacing w:val="-1"/>
          <w:sz w:val="28"/>
          <w:szCs w:val="28"/>
        </w:rPr>
        <w:t>(процедураРашкинда):</w:t>
      </w:r>
      <w:r w:rsidR="00371756" w:rsidRPr="00337306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spacing w:val="-1"/>
          <w:sz w:val="28"/>
          <w:szCs w:val="28"/>
        </w:rPr>
        <w:t>показана,</w:t>
      </w:r>
      <w:r w:rsidR="00371756" w:rsidRPr="0033730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при обструктивной</w:t>
      </w:r>
      <w:r w:rsidR="00371756" w:rsidRPr="00337306">
        <w:rPr>
          <w:rFonts w:ascii="Times New Roman" w:hAnsi="Times New Roman"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>форме</w:t>
      </w:r>
      <w:r w:rsidR="00371756" w:rsidRPr="00337306">
        <w:rPr>
          <w:rFonts w:ascii="Times New Roman" w:hAnsi="Times New Roman"/>
          <w:sz w:val="28"/>
          <w:szCs w:val="28"/>
        </w:rPr>
        <w:t xml:space="preserve">  тотального аномального дренажа легочных вен (градиент давления между предсердиями более 6 мм рт ст – рестриктивная коммуникация);</w:t>
      </w:r>
    </w:p>
    <w:p w:rsidR="00371756" w:rsidRPr="00337306" w:rsidRDefault="00371756" w:rsidP="00371756">
      <w:pPr>
        <w:pStyle w:val="a3"/>
        <w:tabs>
          <w:tab w:val="left" w:pos="2977"/>
          <w:tab w:val="left" w:pos="3261"/>
        </w:tabs>
        <w:kinsoku w:val="0"/>
        <w:overflowPunct w:val="0"/>
        <w:autoSpaceDE w:val="0"/>
        <w:autoSpaceDN w:val="0"/>
        <w:adjustRightInd w:val="0"/>
        <w:spacing w:line="241" w:lineRule="auto"/>
        <w:ind w:right="-14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3D671D" w:rsidRPr="00337306" w:rsidRDefault="003D671D" w:rsidP="00371756">
      <w:pPr>
        <w:pStyle w:val="a3"/>
        <w:numPr>
          <w:ilvl w:val="0"/>
          <w:numId w:val="36"/>
        </w:numPr>
        <w:tabs>
          <w:tab w:val="left" w:pos="2977"/>
          <w:tab w:val="left" w:pos="3261"/>
        </w:tabs>
        <w:kinsoku w:val="0"/>
        <w:overflowPunct w:val="0"/>
        <w:autoSpaceDE w:val="0"/>
        <w:autoSpaceDN w:val="0"/>
        <w:adjustRightInd w:val="0"/>
        <w:spacing w:line="286" w:lineRule="exact"/>
        <w:ind w:right="-140"/>
        <w:jc w:val="both"/>
        <w:rPr>
          <w:rFonts w:ascii="Times New Roman" w:hAnsi="Times New Roman"/>
          <w:spacing w:val="-1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 xml:space="preserve">Радикальная одномоментная коррекция порока: </w:t>
      </w:r>
      <w:r w:rsidRPr="00337306">
        <w:rPr>
          <w:rFonts w:ascii="Times New Roman" w:hAnsi="Times New Roman"/>
          <w:sz w:val="28"/>
          <w:szCs w:val="28"/>
        </w:rPr>
        <w:t xml:space="preserve">Операция выполняется в условиях ИК. Выделяется коллектор ЛВ у места его впадения. </w:t>
      </w:r>
      <w:r w:rsidRPr="00337306">
        <w:rPr>
          <w:rFonts w:ascii="Times New Roman" w:hAnsi="Times New Roman"/>
          <w:spacing w:val="-1"/>
          <w:sz w:val="28"/>
          <w:szCs w:val="28"/>
        </w:rPr>
        <w:t>Коллектор широко вскрывают, у</w:t>
      </w:r>
      <w:r w:rsidR="00371756" w:rsidRPr="00337306">
        <w:rPr>
          <w:rFonts w:ascii="Times New Roman" w:hAnsi="Times New Roman"/>
          <w:spacing w:val="-1"/>
          <w:sz w:val="28"/>
          <w:szCs w:val="28"/>
        </w:rPr>
        <w:t>стра</w:t>
      </w:r>
      <w:r w:rsidRPr="00337306">
        <w:rPr>
          <w:rFonts w:ascii="Times New Roman" w:hAnsi="Times New Roman"/>
          <w:spacing w:val="-1"/>
          <w:sz w:val="28"/>
          <w:szCs w:val="28"/>
        </w:rPr>
        <w:t xml:space="preserve">няя места сужений. Широко вскрывают стенку </w:t>
      </w:r>
      <w:r w:rsidR="00371756" w:rsidRPr="00337306">
        <w:rPr>
          <w:rFonts w:ascii="Times New Roman" w:hAnsi="Times New Roman"/>
          <w:spacing w:val="-1"/>
          <w:sz w:val="28"/>
          <w:szCs w:val="28"/>
        </w:rPr>
        <w:t>левого предсердия</w:t>
      </w:r>
      <w:r w:rsidRPr="00337306">
        <w:rPr>
          <w:rFonts w:ascii="Times New Roman" w:hAnsi="Times New Roman"/>
          <w:spacing w:val="-1"/>
          <w:sz w:val="28"/>
          <w:szCs w:val="28"/>
        </w:rPr>
        <w:t>. Формируют широкий анастомоз между коллектором ЛВ и ЛП. Добавочные элементы венозной системы перевязываются (вертикальная вена).</w:t>
      </w:r>
    </w:p>
    <w:p w:rsidR="00371756" w:rsidRPr="00337306" w:rsidRDefault="00371756" w:rsidP="0037175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671D" w:rsidRPr="00337306" w:rsidRDefault="003D671D" w:rsidP="00371756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Показания:</w:t>
      </w:r>
      <w:r w:rsidR="00371756" w:rsidRPr="00337306">
        <w:rPr>
          <w:rFonts w:ascii="Times New Roman" w:hAnsi="Times New Roman"/>
          <w:b/>
          <w:sz w:val="28"/>
          <w:szCs w:val="28"/>
        </w:rPr>
        <w:t xml:space="preserve"> </w:t>
      </w:r>
      <w:r w:rsidRPr="00337306">
        <w:rPr>
          <w:rFonts w:ascii="Times New Roman" w:hAnsi="Times New Roman"/>
          <w:sz w:val="28"/>
          <w:szCs w:val="28"/>
        </w:rPr>
        <w:t xml:space="preserve">пациенты с диагностированным ТАДЛВ. </w:t>
      </w:r>
    </w:p>
    <w:p w:rsidR="003D671D" w:rsidRPr="00337306" w:rsidRDefault="003D671D" w:rsidP="00371756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i/>
          <w:sz w:val="28"/>
          <w:szCs w:val="28"/>
        </w:rPr>
        <w:t>Сроки оперативной коррекции:</w:t>
      </w:r>
    </w:p>
    <w:p w:rsidR="003D671D" w:rsidRPr="00337306" w:rsidRDefault="003D671D" w:rsidP="00371756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наличии обструкции кровотока:  хирургическая коррекция в экстренном порядке (</w:t>
      </w:r>
      <w:r w:rsidRPr="00337306">
        <w:rPr>
          <w:rFonts w:ascii="Times New Roman" w:hAnsi="Times New Roman"/>
          <w:i/>
          <w:sz w:val="28"/>
          <w:szCs w:val="28"/>
        </w:rPr>
        <w:t xml:space="preserve">класс </w:t>
      </w:r>
      <w:r w:rsidRPr="00337306">
        <w:rPr>
          <w:rFonts w:ascii="Times New Roman" w:hAnsi="Times New Roman"/>
          <w:i/>
          <w:sz w:val="28"/>
          <w:szCs w:val="28"/>
          <w:lang w:val="en-US"/>
        </w:rPr>
        <w:t>I</w:t>
      </w:r>
      <w:r w:rsidRPr="00337306">
        <w:rPr>
          <w:rFonts w:ascii="Times New Roman" w:hAnsi="Times New Roman"/>
          <w:sz w:val="28"/>
          <w:szCs w:val="28"/>
        </w:rPr>
        <w:t>).</w:t>
      </w:r>
    </w:p>
    <w:p w:rsidR="003D671D" w:rsidRPr="00337306" w:rsidRDefault="003D671D" w:rsidP="00371756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отсутствии обструкции кровотока: оперативная коррекция в срочном порядке (в постнеонатальном периоде, если ребенок находится в компенсированном состоянии) (</w:t>
      </w:r>
      <w:r w:rsidRPr="00337306">
        <w:rPr>
          <w:rFonts w:ascii="Times New Roman" w:hAnsi="Times New Roman"/>
          <w:i/>
          <w:sz w:val="28"/>
          <w:szCs w:val="28"/>
        </w:rPr>
        <w:t xml:space="preserve">класс </w:t>
      </w:r>
      <w:r w:rsidRPr="00337306">
        <w:rPr>
          <w:rFonts w:ascii="Times New Roman" w:hAnsi="Times New Roman"/>
          <w:i/>
          <w:sz w:val="28"/>
          <w:szCs w:val="28"/>
          <w:lang w:val="en-US"/>
        </w:rPr>
        <w:t>I</w:t>
      </w:r>
      <w:r w:rsidRPr="00337306">
        <w:rPr>
          <w:rFonts w:ascii="Times New Roman" w:hAnsi="Times New Roman"/>
          <w:sz w:val="28"/>
          <w:szCs w:val="28"/>
        </w:rPr>
        <w:t>).</w:t>
      </w:r>
    </w:p>
    <w:p w:rsidR="003D671D" w:rsidRPr="00337306" w:rsidRDefault="003D671D" w:rsidP="00371756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Пациенты, выявленные после 2-го года жизни: хирургическая коррекция в плановом порядке, если легочно-сосудистое сопротивление соответствует критериям операбельности.</w:t>
      </w:r>
    </w:p>
    <w:p w:rsidR="00B33D12" w:rsidRPr="00337306" w:rsidRDefault="00B33D12" w:rsidP="002229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F21A8" w:rsidRPr="00337306" w:rsidRDefault="00FA5A52" w:rsidP="002229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6</w:t>
      </w:r>
      <w:r w:rsidR="00CF21A8" w:rsidRPr="00337306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аритмолога – наличие нарушений ритма сердца (пароксизмальная предсердная тахикардия, фибрилляция и трепетание предсердий, синдром слабости синусового узла), диагностированные клинически, по данным ЭКГ и ХМЭКГ; 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невролога – наличие эпизодов судорог, наличие парезов, гемипарезов и других неврологических нарушений; 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инфекциониста – наличие признаков инфекционного заболевания (выраженные катаральные явления, диарея, рвота, сыпь, изменение </w:t>
      </w:r>
      <w:r w:rsidRPr="00337306">
        <w:rPr>
          <w:sz w:val="28"/>
          <w:szCs w:val="28"/>
        </w:rPr>
        <w:lastRenderedPageBreak/>
        <w:t xml:space="preserve">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ЛОР - врача - носовые кровотечения, признаки инфекции верхних дыхательных путей, тонзиллиты, синуситы; 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гематолога – наличие анемии, тромброцитоза, тромбоцитопении, нарушение свертываемости, другие отклонения гемостаза; </w:t>
      </w:r>
    </w:p>
    <w:p w:rsidR="003D671D" w:rsidRPr="00337306" w:rsidRDefault="003D671D" w:rsidP="003D671D">
      <w:pPr>
        <w:pStyle w:val="af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Консультация нефролога – наличие данных за ИМВП, признаки почечной недостаточности, снижение диуреза, протеинурия. </w:t>
      </w:r>
    </w:p>
    <w:p w:rsidR="00FA5A52" w:rsidRPr="00337306" w:rsidRDefault="00FA5A52" w:rsidP="002229F7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</w:p>
    <w:p w:rsidR="00FA5A52" w:rsidRPr="00337306" w:rsidRDefault="00CF21A8" w:rsidP="000F7B35">
      <w:pPr>
        <w:pStyle w:val="af6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CF21A8" w:rsidRPr="00337306" w:rsidRDefault="0036415A" w:rsidP="000F7B35">
      <w:pPr>
        <w:pStyle w:val="af6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Ранний послеоперационный период;</w:t>
      </w:r>
    </w:p>
    <w:p w:rsidR="0036415A" w:rsidRPr="00337306" w:rsidRDefault="0036415A" w:rsidP="000F7B35">
      <w:pPr>
        <w:pStyle w:val="af6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В позднем послеоперационном периоде – возникновение жизнеугрожающих аритмий, нарастание сердечно-сосудистой недостаточности;</w:t>
      </w:r>
    </w:p>
    <w:p w:rsidR="007209BE" w:rsidRPr="00337306" w:rsidRDefault="007209BE" w:rsidP="002229F7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</w:p>
    <w:p w:rsidR="00CF21A8" w:rsidRPr="00337306" w:rsidRDefault="00CF21A8" w:rsidP="000F7B35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FA5A52" w:rsidRPr="00337306">
        <w:rPr>
          <w:rFonts w:ascii="Times New Roman" w:hAnsi="Times New Roman"/>
          <w:b/>
          <w:sz w:val="28"/>
          <w:szCs w:val="28"/>
        </w:rPr>
        <w:t>:</w:t>
      </w:r>
    </w:p>
    <w:p w:rsidR="006E7E01" w:rsidRPr="00337306" w:rsidRDefault="00FA5A52" w:rsidP="00A836BB">
      <w:pPr>
        <w:pStyle w:val="a3"/>
        <w:numPr>
          <w:ilvl w:val="1"/>
          <w:numId w:val="1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к</w:t>
      </w:r>
      <w:r w:rsidR="006E7E01" w:rsidRPr="00337306">
        <w:rPr>
          <w:rFonts w:ascii="Times New Roman" w:hAnsi="Times New Roman"/>
          <w:sz w:val="28"/>
          <w:szCs w:val="28"/>
        </w:rPr>
        <w:t>линическое улучшения (</w:t>
      </w:r>
      <w:r w:rsidR="002C747E" w:rsidRPr="00337306">
        <w:rPr>
          <w:rFonts w:ascii="Times New Roman" w:hAnsi="Times New Roman"/>
          <w:sz w:val="28"/>
          <w:szCs w:val="28"/>
        </w:rPr>
        <w:t>улучшение самочувствия, уменьшение или купирование одышки</w:t>
      </w:r>
      <w:r w:rsidRPr="00337306">
        <w:rPr>
          <w:rFonts w:ascii="Times New Roman" w:hAnsi="Times New Roman"/>
          <w:sz w:val="28"/>
          <w:szCs w:val="28"/>
        </w:rPr>
        <w:t>);</w:t>
      </w:r>
    </w:p>
    <w:p w:rsidR="006E7E01" w:rsidRPr="00337306" w:rsidRDefault="006E7E01" w:rsidP="00A836BB">
      <w:pPr>
        <w:pStyle w:val="a3"/>
        <w:numPr>
          <w:ilvl w:val="1"/>
          <w:numId w:val="1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стабилизация показателей гемодинамики, показателей ЭКГ и ЭхоК</w:t>
      </w:r>
      <w:r w:rsidR="00FA5A52" w:rsidRPr="00337306">
        <w:rPr>
          <w:rFonts w:ascii="Times New Roman" w:hAnsi="Times New Roman"/>
          <w:sz w:val="28"/>
          <w:szCs w:val="28"/>
        </w:rPr>
        <w:t>Г</w:t>
      </w:r>
      <w:r w:rsidR="002C747E" w:rsidRPr="00337306">
        <w:rPr>
          <w:rFonts w:ascii="Times New Roman" w:hAnsi="Times New Roman"/>
          <w:sz w:val="28"/>
          <w:szCs w:val="28"/>
        </w:rPr>
        <w:t>;</w:t>
      </w:r>
      <w:r w:rsidR="00FA5A52" w:rsidRPr="00337306">
        <w:rPr>
          <w:rFonts w:ascii="Times New Roman" w:hAnsi="Times New Roman"/>
          <w:sz w:val="28"/>
          <w:szCs w:val="28"/>
        </w:rPr>
        <w:t xml:space="preserve"> </w:t>
      </w:r>
      <w:r w:rsidR="002C747E" w:rsidRPr="00337306">
        <w:rPr>
          <w:rFonts w:ascii="Times New Roman" w:hAnsi="Times New Roman"/>
          <w:sz w:val="28"/>
          <w:szCs w:val="28"/>
        </w:rPr>
        <w:t xml:space="preserve"> </w:t>
      </w:r>
    </w:p>
    <w:p w:rsidR="006E7E01" w:rsidRPr="00337306" w:rsidRDefault="00FA5A52" w:rsidP="00A836BB">
      <w:pPr>
        <w:pStyle w:val="a3"/>
        <w:numPr>
          <w:ilvl w:val="1"/>
          <w:numId w:val="1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</w:t>
      </w:r>
      <w:r w:rsidR="006E7E01" w:rsidRPr="00337306">
        <w:rPr>
          <w:rFonts w:ascii="Times New Roman" w:hAnsi="Times New Roman"/>
          <w:sz w:val="28"/>
          <w:szCs w:val="28"/>
        </w:rPr>
        <w:t xml:space="preserve">олное купирование симптомов </w:t>
      </w:r>
      <w:r w:rsidR="002C747E" w:rsidRPr="00337306">
        <w:rPr>
          <w:rFonts w:ascii="Times New Roman" w:hAnsi="Times New Roman"/>
          <w:sz w:val="28"/>
          <w:szCs w:val="28"/>
        </w:rPr>
        <w:t>сердечной недостаточности;</w:t>
      </w:r>
    </w:p>
    <w:p w:rsidR="006E7E01" w:rsidRPr="00337306" w:rsidRDefault="00FA5A52" w:rsidP="00A836BB">
      <w:pPr>
        <w:pStyle w:val="a3"/>
        <w:numPr>
          <w:ilvl w:val="1"/>
          <w:numId w:val="1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о</w:t>
      </w:r>
      <w:r w:rsidR="006E7E01" w:rsidRPr="00337306">
        <w:rPr>
          <w:rFonts w:ascii="Times New Roman" w:hAnsi="Times New Roman"/>
          <w:sz w:val="28"/>
          <w:szCs w:val="28"/>
        </w:rPr>
        <w:t>тсутствие осложнений после хирургических вмешательств</w:t>
      </w:r>
      <w:r w:rsidR="002C747E" w:rsidRPr="00337306">
        <w:rPr>
          <w:rFonts w:ascii="Times New Roman" w:hAnsi="Times New Roman"/>
          <w:sz w:val="28"/>
          <w:szCs w:val="28"/>
        </w:rPr>
        <w:t>.</w:t>
      </w:r>
    </w:p>
    <w:p w:rsidR="006E7E01" w:rsidRPr="00337306" w:rsidRDefault="006E7E01" w:rsidP="00EA5C64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A5C64" w:rsidRPr="00337306" w:rsidRDefault="00CF21A8" w:rsidP="00911E72">
      <w:pPr>
        <w:ind w:hanging="142"/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36084E" w:rsidRPr="00337306">
        <w:rPr>
          <w:b/>
          <w:sz w:val="28"/>
          <w:szCs w:val="28"/>
        </w:rPr>
        <w:t>3</w:t>
      </w:r>
      <w:r w:rsidRPr="00337306">
        <w:rPr>
          <w:b/>
          <w:sz w:val="28"/>
          <w:szCs w:val="28"/>
        </w:rPr>
        <w:t xml:space="preserve">. </w:t>
      </w:r>
      <w:r w:rsidR="00EA5C64" w:rsidRPr="00337306">
        <w:rPr>
          <w:b/>
          <w:sz w:val="28"/>
          <w:szCs w:val="28"/>
        </w:rPr>
        <w:t>МЕДИЦИНСКАЯ РЕАБИЛИТАЦИЯ</w:t>
      </w:r>
      <w:r w:rsidR="00FA5A52" w:rsidRPr="00337306">
        <w:rPr>
          <w:b/>
          <w:sz w:val="28"/>
          <w:szCs w:val="28"/>
        </w:rPr>
        <w:t>:</w:t>
      </w:r>
      <w:r w:rsidR="0036415A" w:rsidRPr="00337306">
        <w:rPr>
          <w:b/>
          <w:sz w:val="28"/>
          <w:szCs w:val="28"/>
        </w:rPr>
        <w:t xml:space="preserve"> согласно утвержденным протоколам</w:t>
      </w:r>
    </w:p>
    <w:p w:rsidR="00FA5A52" w:rsidRPr="00337306" w:rsidRDefault="00FA5A52" w:rsidP="00911E72">
      <w:pPr>
        <w:ind w:hanging="142"/>
        <w:jc w:val="both"/>
        <w:rPr>
          <w:b/>
          <w:sz w:val="28"/>
          <w:szCs w:val="28"/>
        </w:rPr>
      </w:pPr>
    </w:p>
    <w:p w:rsidR="00EA5C64" w:rsidRPr="00337306" w:rsidRDefault="00EA5C64" w:rsidP="00911E72">
      <w:pPr>
        <w:ind w:hanging="142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36084E" w:rsidRPr="00337306">
        <w:rPr>
          <w:b/>
          <w:sz w:val="28"/>
          <w:szCs w:val="28"/>
        </w:rPr>
        <w:t>4</w:t>
      </w:r>
      <w:r w:rsidRPr="00337306">
        <w:rPr>
          <w:b/>
          <w:sz w:val="28"/>
          <w:szCs w:val="28"/>
        </w:rPr>
        <w:t>.ПАЛЛИАТИВНАЯ ПОМОЩЬ</w:t>
      </w:r>
      <w:r w:rsidR="00FA5A52" w:rsidRPr="00337306">
        <w:rPr>
          <w:b/>
          <w:sz w:val="28"/>
          <w:szCs w:val="28"/>
        </w:rPr>
        <w:t>:</w:t>
      </w:r>
      <w:r w:rsidR="00FE7B10" w:rsidRPr="00337306">
        <w:rPr>
          <w:sz w:val="28"/>
          <w:szCs w:val="28"/>
        </w:rPr>
        <w:t xml:space="preserve"> не проводится.</w:t>
      </w:r>
    </w:p>
    <w:p w:rsidR="00FA5A52" w:rsidRPr="00337306" w:rsidRDefault="00FA5A52" w:rsidP="00911E72">
      <w:pPr>
        <w:ind w:hanging="142"/>
        <w:jc w:val="both"/>
        <w:rPr>
          <w:b/>
          <w:sz w:val="28"/>
          <w:szCs w:val="28"/>
        </w:rPr>
      </w:pPr>
    </w:p>
    <w:p w:rsidR="00CF21A8" w:rsidRPr="00337306" w:rsidRDefault="00EA5C64" w:rsidP="00911E72">
      <w:pPr>
        <w:ind w:hanging="142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36084E" w:rsidRPr="00337306">
        <w:rPr>
          <w:b/>
          <w:sz w:val="28"/>
          <w:szCs w:val="28"/>
        </w:rPr>
        <w:t>5</w:t>
      </w:r>
      <w:r w:rsidRPr="00337306">
        <w:rPr>
          <w:b/>
          <w:sz w:val="28"/>
          <w:szCs w:val="28"/>
        </w:rPr>
        <w:t xml:space="preserve">. </w:t>
      </w:r>
      <w:r w:rsidR="00CF21A8" w:rsidRPr="00337306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f1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6"/>
        <w:gridCol w:w="8363"/>
      </w:tblGrid>
      <w:tr w:rsidR="00FA5A52" w:rsidRPr="00337306" w:rsidTr="0036084E">
        <w:tc>
          <w:tcPr>
            <w:tcW w:w="1809" w:type="dxa"/>
          </w:tcPr>
          <w:p w:rsidR="00FA5A52" w:rsidRPr="00337306" w:rsidRDefault="00FA5A52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АЛТ</w:t>
            </w:r>
          </w:p>
        </w:tc>
        <w:tc>
          <w:tcPr>
            <w:tcW w:w="426" w:type="dxa"/>
          </w:tcPr>
          <w:p w:rsidR="00FA5A52" w:rsidRPr="00337306" w:rsidRDefault="00FA5A52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Pr="00337306" w:rsidRDefault="00FA5A52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алатаминотрансфераза</w:t>
            </w:r>
          </w:p>
        </w:tc>
      </w:tr>
      <w:tr w:rsidR="00FA5A52" w:rsidRPr="00337306" w:rsidTr="0036084E">
        <w:tc>
          <w:tcPr>
            <w:tcW w:w="1809" w:type="dxa"/>
          </w:tcPr>
          <w:p w:rsidR="00FA5A52" w:rsidRPr="00337306" w:rsidRDefault="00FA5A52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АСТ</w:t>
            </w:r>
          </w:p>
        </w:tc>
        <w:tc>
          <w:tcPr>
            <w:tcW w:w="426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FA5A52" w:rsidRPr="00337306" w:rsidTr="0036084E">
        <w:tc>
          <w:tcPr>
            <w:tcW w:w="1809" w:type="dxa"/>
          </w:tcPr>
          <w:p w:rsidR="00FA5A52" w:rsidRPr="00337306" w:rsidRDefault="00FA5A52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ГКС</w:t>
            </w:r>
          </w:p>
        </w:tc>
        <w:tc>
          <w:tcPr>
            <w:tcW w:w="426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глюкокортикостероиды</w:t>
            </w:r>
          </w:p>
        </w:tc>
      </w:tr>
      <w:tr w:rsidR="00FA5A52" w:rsidRPr="00337306" w:rsidTr="0036084E">
        <w:tc>
          <w:tcPr>
            <w:tcW w:w="1809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ПЦР</w:t>
            </w:r>
          </w:p>
        </w:tc>
        <w:tc>
          <w:tcPr>
            <w:tcW w:w="426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2C747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ТАДЛВ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2C747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Тотальный аномальный  дренаж легочных вен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СОЭ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СРБ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С-реактивный белок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ЧП ЭхоКГ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чреспищеводная эхокардиография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ЭКГ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электрокардиография</w:t>
            </w:r>
          </w:p>
        </w:tc>
      </w:tr>
      <w:tr w:rsidR="0036084E" w:rsidRPr="00337306" w:rsidTr="0036084E">
        <w:tc>
          <w:tcPr>
            <w:tcW w:w="1809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ЭхоКГ</w:t>
            </w:r>
          </w:p>
        </w:tc>
        <w:tc>
          <w:tcPr>
            <w:tcW w:w="426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337306" w:rsidRDefault="0036084E" w:rsidP="00911E7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эхокардиография</w:t>
            </w:r>
          </w:p>
        </w:tc>
      </w:tr>
    </w:tbl>
    <w:p w:rsidR="0036084E" w:rsidRPr="00337306" w:rsidRDefault="0036084E" w:rsidP="00911E72">
      <w:pPr>
        <w:ind w:hanging="142"/>
        <w:jc w:val="both"/>
        <w:rPr>
          <w:b/>
          <w:sz w:val="28"/>
          <w:szCs w:val="28"/>
        </w:rPr>
      </w:pPr>
    </w:p>
    <w:p w:rsidR="0036084E" w:rsidRPr="00337306" w:rsidRDefault="002A3FDC" w:rsidP="0036084E">
      <w:pPr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36084E" w:rsidRPr="00337306">
        <w:rPr>
          <w:b/>
          <w:sz w:val="28"/>
          <w:szCs w:val="28"/>
        </w:rPr>
        <w:t>6</w:t>
      </w:r>
      <w:r w:rsidR="00CF21A8" w:rsidRPr="00337306">
        <w:rPr>
          <w:b/>
          <w:sz w:val="28"/>
          <w:szCs w:val="28"/>
        </w:rPr>
        <w:t>. Список разработчиков протокола</w:t>
      </w:r>
      <w:r w:rsidR="0036084E" w:rsidRPr="00337306">
        <w:rPr>
          <w:b/>
          <w:sz w:val="28"/>
          <w:szCs w:val="28"/>
        </w:rPr>
        <w:t>:</w:t>
      </w:r>
    </w:p>
    <w:p w:rsidR="002229F7" w:rsidRPr="00337306" w:rsidRDefault="0036084E" w:rsidP="000F7B35">
      <w:pPr>
        <w:numPr>
          <w:ilvl w:val="2"/>
          <w:numId w:val="17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Иванова-</w:t>
      </w:r>
      <w:r w:rsidR="002229F7" w:rsidRPr="00337306">
        <w:rPr>
          <w:sz w:val="28"/>
          <w:szCs w:val="28"/>
        </w:rPr>
        <w:t>Разумова Татьяна Владимировна</w:t>
      </w:r>
      <w:r w:rsidRPr="00337306">
        <w:rPr>
          <w:sz w:val="28"/>
          <w:szCs w:val="28"/>
        </w:rPr>
        <w:t xml:space="preserve"> –</w:t>
      </w:r>
      <w:r w:rsidR="00DF64CD" w:rsidRPr="00337306">
        <w:rPr>
          <w:sz w:val="28"/>
          <w:szCs w:val="28"/>
        </w:rPr>
        <w:t xml:space="preserve"> </w:t>
      </w:r>
      <w:r w:rsidRPr="00337306">
        <w:rPr>
          <w:sz w:val="28"/>
          <w:szCs w:val="28"/>
        </w:rPr>
        <w:t xml:space="preserve">кандидат медицинских наук, </w:t>
      </w:r>
      <w:r w:rsidR="002229F7" w:rsidRPr="00337306">
        <w:rPr>
          <w:sz w:val="28"/>
          <w:szCs w:val="28"/>
        </w:rPr>
        <w:t>АО «Национальный научный кардиохирургический центр»,</w:t>
      </w:r>
      <w:r w:rsidRPr="00337306">
        <w:rPr>
          <w:sz w:val="28"/>
          <w:szCs w:val="28"/>
        </w:rPr>
        <w:t>заведующая отделением детской кардиологии.</w:t>
      </w:r>
    </w:p>
    <w:p w:rsidR="002229F7" w:rsidRPr="00337306" w:rsidRDefault="0036084E" w:rsidP="000F7B35">
      <w:pPr>
        <w:numPr>
          <w:ilvl w:val="2"/>
          <w:numId w:val="17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Байгалканова Альмира Иагалиевна – </w:t>
      </w:r>
      <w:r w:rsidR="002229F7" w:rsidRPr="00337306">
        <w:rPr>
          <w:sz w:val="28"/>
          <w:szCs w:val="28"/>
        </w:rPr>
        <w:t>АО «Национальный нау</w:t>
      </w:r>
      <w:r w:rsidRPr="00337306">
        <w:rPr>
          <w:sz w:val="28"/>
          <w:szCs w:val="28"/>
        </w:rPr>
        <w:t>чный кардиохирургический центр», врач</w:t>
      </w:r>
      <w:r w:rsidR="00DF64CD" w:rsidRPr="00337306">
        <w:rPr>
          <w:sz w:val="28"/>
          <w:szCs w:val="28"/>
        </w:rPr>
        <w:t xml:space="preserve"> </w:t>
      </w:r>
      <w:r w:rsidRPr="00337306">
        <w:rPr>
          <w:sz w:val="28"/>
          <w:szCs w:val="28"/>
        </w:rPr>
        <w:t>кардиолог отделения детской кардиологии.</w:t>
      </w:r>
    </w:p>
    <w:p w:rsidR="0036415A" w:rsidRPr="00337306" w:rsidRDefault="0036415A" w:rsidP="0036415A">
      <w:pPr>
        <w:numPr>
          <w:ilvl w:val="2"/>
          <w:numId w:val="17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lastRenderedPageBreak/>
        <w:t>Утегенов Галымжан Маликович - АО «Национальный научный кардиохирургический центр», врач кардиохирург отделения детской кардиохирургии.</w:t>
      </w:r>
    </w:p>
    <w:p w:rsidR="0036415A" w:rsidRPr="00337306" w:rsidRDefault="0036415A" w:rsidP="0036415A">
      <w:pPr>
        <w:tabs>
          <w:tab w:val="left" w:pos="426"/>
        </w:tabs>
        <w:jc w:val="both"/>
        <w:rPr>
          <w:sz w:val="28"/>
          <w:szCs w:val="28"/>
        </w:rPr>
      </w:pPr>
    </w:p>
    <w:p w:rsidR="00CF21A8" w:rsidRPr="00337306" w:rsidRDefault="002A3FDC" w:rsidP="0036084E">
      <w:pPr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1</w:t>
      </w:r>
      <w:r w:rsidR="0036084E" w:rsidRPr="00337306">
        <w:rPr>
          <w:b/>
          <w:sz w:val="28"/>
          <w:szCs w:val="28"/>
        </w:rPr>
        <w:t>7</w:t>
      </w:r>
      <w:r w:rsidR="00CF21A8" w:rsidRPr="00337306">
        <w:rPr>
          <w:b/>
          <w:sz w:val="28"/>
          <w:szCs w:val="28"/>
        </w:rPr>
        <w:t>.</w:t>
      </w:r>
      <w:r w:rsidR="0036084E" w:rsidRPr="00337306">
        <w:rPr>
          <w:b/>
          <w:sz w:val="28"/>
          <w:szCs w:val="28"/>
        </w:rPr>
        <w:t>Конфликт</w:t>
      </w:r>
      <w:r w:rsidR="00CF21A8" w:rsidRPr="00337306">
        <w:rPr>
          <w:b/>
          <w:sz w:val="28"/>
          <w:szCs w:val="28"/>
        </w:rPr>
        <w:t xml:space="preserve"> интересов:</w:t>
      </w:r>
      <w:r w:rsidR="00DF64CD" w:rsidRPr="00337306">
        <w:rPr>
          <w:b/>
          <w:sz w:val="28"/>
          <w:szCs w:val="28"/>
        </w:rPr>
        <w:t xml:space="preserve"> </w:t>
      </w:r>
      <w:r w:rsidR="00911E72" w:rsidRPr="00337306">
        <w:rPr>
          <w:sz w:val="28"/>
          <w:szCs w:val="28"/>
        </w:rPr>
        <w:t>отсутствует.</w:t>
      </w:r>
    </w:p>
    <w:p w:rsidR="00610790" w:rsidRPr="00337306" w:rsidRDefault="00610790" w:rsidP="00610790">
      <w:pPr>
        <w:jc w:val="both"/>
        <w:rPr>
          <w:b/>
          <w:sz w:val="28"/>
          <w:szCs w:val="28"/>
        </w:rPr>
      </w:pPr>
    </w:p>
    <w:p w:rsidR="00610790" w:rsidRPr="00337306" w:rsidRDefault="00CF21A8" w:rsidP="00610790">
      <w:pPr>
        <w:jc w:val="both"/>
        <w:rPr>
          <w:sz w:val="28"/>
          <w:szCs w:val="28"/>
          <w:shd w:val="clear" w:color="auto" w:fill="FFFFFF"/>
        </w:rPr>
      </w:pPr>
      <w:r w:rsidRPr="00337306">
        <w:rPr>
          <w:b/>
          <w:sz w:val="28"/>
          <w:szCs w:val="28"/>
        </w:rPr>
        <w:t>1</w:t>
      </w:r>
      <w:r w:rsidR="00610790" w:rsidRPr="00337306">
        <w:rPr>
          <w:b/>
          <w:sz w:val="28"/>
          <w:szCs w:val="28"/>
        </w:rPr>
        <w:t>8</w:t>
      </w:r>
      <w:r w:rsidRPr="00337306">
        <w:rPr>
          <w:b/>
          <w:sz w:val="28"/>
          <w:szCs w:val="28"/>
        </w:rPr>
        <w:t>.Список рецензентов:</w:t>
      </w:r>
      <w:r w:rsidR="00DF64CD" w:rsidRPr="00337306">
        <w:rPr>
          <w:sz w:val="28"/>
          <w:szCs w:val="28"/>
        </w:rPr>
        <w:t xml:space="preserve"> </w:t>
      </w:r>
      <w:r w:rsidR="00C845B0" w:rsidRPr="00337306">
        <w:rPr>
          <w:rStyle w:val="afa"/>
          <w:sz w:val="28"/>
          <w:szCs w:val="28"/>
          <w:bdr w:val="none" w:sz="0" w:space="0" w:color="auto" w:frame="1"/>
          <w:shd w:val="clear" w:color="auto" w:fill="FFFFFF"/>
        </w:rPr>
        <w:t>Куатбеков Кайрат Ниеталиевич —</w:t>
      </w:r>
      <w:r w:rsidR="00C845B0" w:rsidRPr="00337306">
        <w:rPr>
          <w:rStyle w:val="apple-converted-space"/>
          <w:b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C845B0" w:rsidRPr="00337306">
        <w:rPr>
          <w:sz w:val="28"/>
          <w:szCs w:val="28"/>
          <w:shd w:val="clear" w:color="auto" w:fill="FFFFFF"/>
        </w:rPr>
        <w:t>кандидат медицинских наук, доцент, кардиохирург  высшей квалификационной категории; Заведующий отделением детской кардиохирургии ЦП и ДКХ, г. Алматы.</w:t>
      </w:r>
    </w:p>
    <w:p w:rsidR="00C845B0" w:rsidRPr="00337306" w:rsidRDefault="00C845B0" w:rsidP="00610790">
      <w:pPr>
        <w:jc w:val="both"/>
        <w:rPr>
          <w:b/>
          <w:sz w:val="28"/>
          <w:szCs w:val="28"/>
        </w:rPr>
      </w:pPr>
    </w:p>
    <w:p w:rsidR="00610790" w:rsidRPr="00337306" w:rsidRDefault="00610790" w:rsidP="00610790">
      <w:pPr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>19. Условия пересмотра протокола:</w:t>
      </w:r>
      <w:r w:rsidRPr="00337306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610790" w:rsidRPr="00337306" w:rsidRDefault="00610790" w:rsidP="00610790">
      <w:pPr>
        <w:jc w:val="both"/>
        <w:rPr>
          <w:sz w:val="28"/>
          <w:szCs w:val="28"/>
        </w:rPr>
      </w:pPr>
    </w:p>
    <w:p w:rsidR="00911E72" w:rsidRPr="00337306" w:rsidRDefault="002A3FDC" w:rsidP="00610790">
      <w:pPr>
        <w:jc w:val="both"/>
        <w:rPr>
          <w:b/>
          <w:sz w:val="28"/>
          <w:szCs w:val="28"/>
          <w:lang w:val="en-US"/>
        </w:rPr>
      </w:pPr>
      <w:r w:rsidRPr="00337306">
        <w:rPr>
          <w:b/>
          <w:bCs/>
          <w:sz w:val="28"/>
          <w:szCs w:val="28"/>
          <w:lang w:val="en-US"/>
        </w:rPr>
        <w:t>20</w:t>
      </w:r>
      <w:r w:rsidR="00CF21A8" w:rsidRPr="00337306">
        <w:rPr>
          <w:b/>
          <w:sz w:val="28"/>
          <w:szCs w:val="28"/>
          <w:lang w:val="en-US"/>
        </w:rPr>
        <w:t xml:space="preserve">. </w:t>
      </w:r>
      <w:r w:rsidR="00CF21A8" w:rsidRPr="00337306">
        <w:rPr>
          <w:b/>
          <w:sz w:val="28"/>
          <w:szCs w:val="28"/>
        </w:rPr>
        <w:t>Список</w:t>
      </w:r>
      <w:r w:rsidR="00186652" w:rsidRPr="00337306">
        <w:rPr>
          <w:b/>
          <w:sz w:val="28"/>
          <w:szCs w:val="28"/>
          <w:lang w:val="en-US"/>
        </w:rPr>
        <w:t xml:space="preserve"> </w:t>
      </w:r>
      <w:r w:rsidR="00CF21A8" w:rsidRPr="00337306">
        <w:rPr>
          <w:b/>
          <w:sz w:val="28"/>
          <w:szCs w:val="28"/>
        </w:rPr>
        <w:t>использованной</w:t>
      </w:r>
      <w:r w:rsidR="00DF64CD" w:rsidRPr="00337306">
        <w:rPr>
          <w:b/>
          <w:sz w:val="28"/>
          <w:szCs w:val="28"/>
          <w:lang w:val="en-US"/>
        </w:rPr>
        <w:t xml:space="preserve"> </w:t>
      </w:r>
      <w:r w:rsidR="00CF21A8" w:rsidRPr="00337306">
        <w:rPr>
          <w:b/>
          <w:sz w:val="28"/>
          <w:szCs w:val="28"/>
        </w:rPr>
        <w:t>литературы</w:t>
      </w:r>
      <w:r w:rsidR="00911E72" w:rsidRPr="00337306">
        <w:rPr>
          <w:b/>
          <w:sz w:val="28"/>
          <w:szCs w:val="28"/>
          <w:lang w:val="en-US"/>
        </w:rPr>
        <w:t>:</w:t>
      </w:r>
    </w:p>
    <w:p w:rsidR="00426E05" w:rsidRPr="00337306" w:rsidRDefault="00426E05" w:rsidP="000F7B35">
      <w:pPr>
        <w:pStyle w:val="afc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  <w:lang w:val="en-US"/>
        </w:rPr>
        <w:t>Nomenclature of Diagnosis of Heart Diseases at NMMC; Ann. Thorac</w:t>
      </w:r>
      <w:r w:rsidRPr="00337306">
        <w:rPr>
          <w:rFonts w:ascii="Times New Roman" w:hAnsi="Times New Roman"/>
          <w:sz w:val="28"/>
          <w:szCs w:val="28"/>
        </w:rPr>
        <w:t xml:space="preserve">. </w:t>
      </w:r>
      <w:r w:rsidRPr="00337306">
        <w:rPr>
          <w:rFonts w:ascii="Times New Roman" w:hAnsi="Times New Roman"/>
          <w:sz w:val="28"/>
          <w:szCs w:val="28"/>
          <w:lang w:val="en-US"/>
        </w:rPr>
        <w:t>Surg</w:t>
      </w:r>
      <w:r w:rsidRPr="00337306">
        <w:rPr>
          <w:rFonts w:ascii="Times New Roman" w:hAnsi="Times New Roman"/>
          <w:sz w:val="28"/>
          <w:szCs w:val="28"/>
        </w:rPr>
        <w:t>., 2000</w:t>
      </w:r>
      <w:r w:rsidR="0093668A" w:rsidRPr="00337306">
        <w:rPr>
          <w:rFonts w:ascii="Times New Roman" w:hAnsi="Times New Roman"/>
          <w:sz w:val="28"/>
          <w:szCs w:val="28"/>
        </w:rPr>
        <w:t xml:space="preserve">. </w:t>
      </w:r>
      <w:r w:rsidRPr="00337306">
        <w:rPr>
          <w:rFonts w:ascii="Times New Roman" w:hAnsi="Times New Roman"/>
          <w:sz w:val="28"/>
          <w:szCs w:val="28"/>
        </w:rPr>
        <w:t>Шунтовые пороки с перегрузкой правого желудочка: тотальный аномальный дренаж легочных вен.</w:t>
      </w:r>
    </w:p>
    <w:p w:rsidR="00906B1E" w:rsidRPr="00337306" w:rsidRDefault="00906B1E" w:rsidP="000F7B35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337306">
        <w:rPr>
          <w:sz w:val="28"/>
          <w:szCs w:val="28"/>
          <w:lang w:val="en-US"/>
        </w:rPr>
        <w:t>Ricardo A.Munos, Victor O.Morell, Eduardo M.da Cruz, Carol G.Vetterly. Critical Care of Children with Heart Disease. BasicMedicalandSurgicalConcepts.</w:t>
      </w:r>
      <w:r w:rsidR="003B1E01" w:rsidRPr="00337306">
        <w:rPr>
          <w:sz w:val="28"/>
          <w:szCs w:val="28"/>
          <w:lang w:val="en-US"/>
        </w:rPr>
        <w:t>Springerj</w:t>
      </w:r>
      <w:r w:rsidRPr="00337306">
        <w:rPr>
          <w:sz w:val="28"/>
          <w:szCs w:val="28"/>
          <w:lang w:val="en-US"/>
        </w:rPr>
        <w:t xml:space="preserve"> 2010</w:t>
      </w:r>
      <w:r w:rsidR="003B1E01" w:rsidRPr="00337306">
        <w:rPr>
          <w:sz w:val="28"/>
          <w:szCs w:val="28"/>
          <w:lang w:val="en-US"/>
        </w:rPr>
        <w:t>.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Davia G Nichols, Ross M. Ungerleider, Philipp J. Spevak, William J. Greeley “Critical heart disease in Infants and Children” – Elsevier, 2010 y. – 1024 p.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 Richard A. Jonas “Comprehensive surgical management of congenital heart disease” – second edition, CRC Press, 2014 y. – 704 p.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7306">
        <w:rPr>
          <w:rFonts w:ascii="Times New Roman" w:hAnsi="Times New Roman" w:cs="Times New Roman"/>
          <w:sz w:val="28"/>
          <w:szCs w:val="28"/>
        </w:rPr>
        <w:t xml:space="preserve">Миролюбов Л.М. Врожденные пороки сердца у новорожденных и детей первого года жизни. – Казань, 2008. – С. 32.;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sz w:val="28"/>
          <w:szCs w:val="28"/>
        </w:rPr>
        <w:t xml:space="preserve"> Шарыкин А.С. «Врожденные пороки сердца», руководство для педиатров, кардиологов, неонатологов.» - Москва, Теремок, 2005 г., - 381 стр.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</w:rPr>
        <w:t xml:space="preserve"> </w:t>
      </w: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Walter H. Johnson and James H. Moller </w:t>
      </w:r>
      <w:r w:rsidRPr="00337306">
        <w:rPr>
          <w:rFonts w:ascii="Times New Roman" w:hAnsi="Times New Roman" w:cs="Times New Roman"/>
          <w:i/>
          <w:iCs/>
          <w:sz w:val="28"/>
          <w:szCs w:val="28"/>
          <w:lang w:val="en-US"/>
        </w:rPr>
        <w:t>“</w:t>
      </w:r>
      <w:r w:rsidRPr="00337306">
        <w:rPr>
          <w:rFonts w:ascii="Times New Roman" w:hAnsi="Times New Roman" w:cs="Times New Roman"/>
          <w:sz w:val="28"/>
          <w:szCs w:val="28"/>
          <w:lang w:val="en-US"/>
        </w:rPr>
        <w:t>Pediatric Cardiology</w:t>
      </w:r>
      <w:r w:rsidRPr="0033730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” - </w:t>
      </w: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2008 Blackwell Publishing Ltd., - 306 p.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Myung K. Park, R. George, Md, Mph Troxler “Pediatric Cardiology for Practitioners 4th edition” - (February 15, 2002) by Mosby – 642 p.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rPr>
          <w:rFonts w:ascii="Times New Roman" w:hAnsi="Times New Roman" w:cs="Times New Roman"/>
          <w:sz w:val="28"/>
          <w:szCs w:val="28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7306">
        <w:rPr>
          <w:rFonts w:ascii="Times New Roman" w:hAnsi="Times New Roman" w:cs="Times New Roman"/>
          <w:sz w:val="28"/>
          <w:szCs w:val="28"/>
        </w:rPr>
        <w:t xml:space="preserve">Зиньковский М.Ф. «Врожденные пороки сердца». – Киев, Книга плюс, 2009 г. – 1169 с.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</w:rPr>
        <w:t xml:space="preserve">   </w:t>
      </w:r>
      <w:r w:rsidRPr="00337306">
        <w:rPr>
          <w:rFonts w:ascii="Times New Roman" w:hAnsi="Times New Roman" w:cs="Times New Roman"/>
          <w:sz w:val="28"/>
          <w:szCs w:val="28"/>
          <w:lang w:val="en-US"/>
        </w:rPr>
        <w:t>Constantini</w:t>
      </w:r>
      <w:r w:rsidR="008530E7"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Mavrodius, M , Willis J. Potts Professor of Surgery “pediatric Cardiac Surgery”. - 2003, Mosby, Inc. – 889p.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 xml:space="preserve">“Consensus on timing of intervention for common congenital Heart disease” – Working group on management of congenital Heart disease in India, - Indidan Pediatrics, vol. 45, - February 17, 2008. 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/>
        </w:rPr>
        <w:t>Cobanoglu A., Menashe V.D. Total anomalous pulmonary venous connection in neonates and young infants: Repair in the current era. Ann. Thorac. Surg. 1993; 55 (Issue 1): 43–9. DOI: 10.1016/0003-4975(93)90471-S</w:t>
      </w:r>
    </w:p>
    <w:p w:rsidR="0093668A" w:rsidRPr="00337306" w:rsidRDefault="0093668A" w:rsidP="000F7B35">
      <w:pPr>
        <w:pStyle w:val="Default"/>
        <w:numPr>
          <w:ilvl w:val="0"/>
          <w:numId w:val="31"/>
        </w:numPr>
        <w:spacing w:after="36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337306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Darling RC, Rothney WB, Craig JM. Total pulmonary venous drainage into the 7 right side of the heart: report of 17 autopsied cases not associated with other major cardiovascular anomalies. Lab Invest 1957;6:44_64.</w:t>
      </w:r>
    </w:p>
    <w:p w:rsidR="0093668A" w:rsidRPr="00337306" w:rsidRDefault="0093668A" w:rsidP="0093668A">
      <w:pPr>
        <w:tabs>
          <w:tab w:val="left" w:pos="426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</w:p>
    <w:p w:rsidR="00911E72" w:rsidRPr="00337306" w:rsidRDefault="00911E72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en-US"/>
        </w:rPr>
      </w:pPr>
    </w:p>
    <w:p w:rsidR="0094318D" w:rsidRPr="00337306" w:rsidRDefault="0094318D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36415A" w:rsidRPr="00337306" w:rsidRDefault="0036415A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337306">
        <w:rPr>
          <w:rFonts w:eastAsia="Calibri"/>
          <w:b/>
          <w:sz w:val="28"/>
          <w:szCs w:val="28"/>
        </w:rPr>
        <w:t>Приложение № 1. Диагностический алгоритм.</w:t>
      </w: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37306">
        <w:rPr>
          <w:rFonts w:eastAsia="Calibri"/>
          <w:noProof/>
          <w:sz w:val="28"/>
          <w:szCs w:val="28"/>
        </w:rPr>
        <w:lastRenderedPageBreak/>
        <w:drawing>
          <wp:inline distT="0" distB="0" distL="0" distR="0">
            <wp:extent cx="6762750" cy="6096000"/>
            <wp:effectExtent l="19050" t="0" r="0" b="0"/>
            <wp:docPr id="3" name="Рисунок 1" descr="0458de94ed30f359853cf58fb70c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58de94ed30f359853cf58fb70c01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42C" w:rsidRPr="00337306" w:rsidRDefault="0087542C" w:rsidP="0087542C">
      <w:pPr>
        <w:contextualSpacing/>
        <w:jc w:val="both"/>
        <w:rPr>
          <w:b/>
          <w:sz w:val="28"/>
          <w:szCs w:val="28"/>
        </w:rPr>
      </w:pPr>
      <w:r w:rsidRPr="00337306">
        <w:rPr>
          <w:b/>
          <w:bCs/>
          <w:sz w:val="28"/>
          <w:szCs w:val="28"/>
        </w:rPr>
        <w:t xml:space="preserve">Дифференциальный диагноз: </w:t>
      </w:r>
    </w:p>
    <w:p w:rsidR="0087542C" w:rsidRPr="00337306" w:rsidRDefault="0087542C" w:rsidP="0087542C">
      <w:pPr>
        <w:contextualSpacing/>
        <w:jc w:val="both"/>
        <w:rPr>
          <w:sz w:val="28"/>
          <w:szCs w:val="28"/>
        </w:rPr>
      </w:pPr>
      <w:r w:rsidRPr="00337306">
        <w:rPr>
          <w:sz w:val="28"/>
          <w:szCs w:val="28"/>
        </w:rPr>
        <w:t xml:space="preserve">Чаще всего у новорожденных в критическом состоянии приходится проводить дифференциальную диагностику между патологией сердечно-сосудистой и дыхательной систем, и в том и в другом случае главными симптомами являются наличие цианоза, одышка. При наличии  у новорожденного выраженного цианоза для дифференцировки его генеза (легочный или сердечный) проводится проба с вдыханием 100% кислорода (nitrogenwashouttest, гипероксидный тест). </w:t>
      </w:r>
    </w:p>
    <w:p w:rsidR="0087542C" w:rsidRPr="00337306" w:rsidRDefault="0087542C" w:rsidP="0087542C">
      <w:pPr>
        <w:jc w:val="both"/>
        <w:rPr>
          <w:b/>
          <w:bCs/>
          <w:sz w:val="28"/>
          <w:szCs w:val="28"/>
        </w:rPr>
      </w:pPr>
      <w:r w:rsidRPr="00337306">
        <w:rPr>
          <w:b/>
          <w:bCs/>
          <w:sz w:val="28"/>
          <w:szCs w:val="28"/>
        </w:rPr>
        <w:t>Методика выполнения пробы:</w:t>
      </w:r>
    </w:p>
    <w:p w:rsidR="0087542C" w:rsidRPr="00337306" w:rsidRDefault="0087542C" w:rsidP="0087542C">
      <w:pPr>
        <w:jc w:val="both"/>
        <w:rPr>
          <w:sz w:val="28"/>
          <w:szCs w:val="28"/>
        </w:rPr>
      </w:pPr>
      <w:r w:rsidRPr="00337306">
        <w:rPr>
          <w:sz w:val="28"/>
          <w:szCs w:val="28"/>
        </w:rPr>
        <w:t>На правой руке (предуктально) производится забор артериальной (лучевая артерия) или капиллярной крови на газовый состав и КЩС. Назначается инсуффляция кислорода (100%) через маску в течение 10-15 минут, затем вновь производится контрольный забор артериальной или капиллярной крови на газовый состав и КЩС.</w:t>
      </w:r>
      <w:r w:rsidRPr="00337306">
        <w:rPr>
          <w:sz w:val="28"/>
          <w:szCs w:val="28"/>
        </w:rPr>
        <w:br/>
        <w:t xml:space="preserve">Признается, что гипероксидный тест не приводит к закрытию ОАП и его проведение не противопоказано при подозрении на наличие дуктусзависимой патологии. Однако </w:t>
      </w:r>
      <w:r w:rsidRPr="00337306">
        <w:rPr>
          <w:sz w:val="28"/>
          <w:szCs w:val="28"/>
        </w:rPr>
        <w:lastRenderedPageBreak/>
        <w:t>отсутствие эффективности кислородотерапии указывает на вероятность дуктусзависимого кровообращения. Поэтому после проведения гипероксидного теста у новорожденного с подозрением на дуктусзависимое кровообращение необходимо тотчас прекратить подачу кислорода. Такие дети нуждаются в незамедлительной внутривенной инфузии  простагландина Е1 [3,7].</w:t>
      </w:r>
    </w:p>
    <w:p w:rsidR="0087542C" w:rsidRPr="00337306" w:rsidRDefault="0087542C" w:rsidP="0087542C">
      <w:pPr>
        <w:jc w:val="both"/>
        <w:rPr>
          <w:b/>
          <w:bCs/>
          <w:sz w:val="28"/>
          <w:szCs w:val="28"/>
        </w:rPr>
      </w:pPr>
      <w:r w:rsidRPr="00337306">
        <w:rPr>
          <w:sz w:val="28"/>
          <w:szCs w:val="28"/>
        </w:rPr>
        <w:t>Дифференциальные признаки патологии сердечно-сосудистой и дыхательной систем представлены в таблице № 2 [3,7]</w:t>
      </w:r>
      <w:r w:rsidRPr="00337306">
        <w:rPr>
          <w:b/>
          <w:bCs/>
          <w:sz w:val="28"/>
          <w:szCs w:val="28"/>
        </w:rPr>
        <w:t>.</w:t>
      </w:r>
    </w:p>
    <w:p w:rsidR="0087542C" w:rsidRPr="00337306" w:rsidRDefault="0087542C" w:rsidP="0087542C">
      <w:pPr>
        <w:jc w:val="both"/>
        <w:rPr>
          <w:sz w:val="28"/>
          <w:szCs w:val="28"/>
        </w:rPr>
      </w:pPr>
      <w:r w:rsidRPr="00337306">
        <w:rPr>
          <w:sz w:val="28"/>
          <w:szCs w:val="28"/>
        </w:rPr>
        <w:t> </w:t>
      </w:r>
      <w:r w:rsidRPr="00337306">
        <w:rPr>
          <w:sz w:val="28"/>
          <w:szCs w:val="28"/>
        </w:rPr>
        <w:br/>
      </w:r>
      <w:r w:rsidRPr="00337306">
        <w:rPr>
          <w:b/>
          <w:bCs/>
          <w:sz w:val="28"/>
          <w:szCs w:val="28"/>
        </w:rPr>
        <w:t xml:space="preserve">Таблица № </w:t>
      </w:r>
      <w:r w:rsidR="00CA31B2" w:rsidRPr="00337306">
        <w:rPr>
          <w:b/>
          <w:bCs/>
          <w:sz w:val="28"/>
          <w:szCs w:val="28"/>
        </w:rPr>
        <w:t>1</w:t>
      </w:r>
      <w:r w:rsidRPr="00337306">
        <w:rPr>
          <w:b/>
          <w:bCs/>
          <w:sz w:val="28"/>
          <w:szCs w:val="28"/>
        </w:rPr>
        <w:t>: Критерии дифференциальной диагностики патологии дыхательной и сердечно-сосудистой систем у новорожденных.</w:t>
      </w:r>
    </w:p>
    <w:tbl>
      <w:tblPr>
        <w:tblW w:w="10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0"/>
        <w:gridCol w:w="3825"/>
        <w:gridCol w:w="4395"/>
      </w:tblGrid>
      <w:tr w:rsidR="0087542C" w:rsidRPr="00337306" w:rsidTr="003D671D">
        <w:trPr>
          <w:tblCellSpacing w:w="0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jc w:val="center"/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>Симптом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jc w:val="center"/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>патология дыхательной системы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jc w:val="center"/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>патология ССС</w:t>
            </w:r>
          </w:p>
        </w:tc>
      </w:tr>
      <w:tr w:rsidR="0087542C" w:rsidRPr="00337306" w:rsidTr="003D671D">
        <w:trPr>
          <w:tblCellSpacing w:w="0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>цианоз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умеренной степени</w:t>
            </w:r>
            <w:r w:rsidRPr="00337306">
              <w:rPr>
                <w:sz w:val="28"/>
                <w:szCs w:val="28"/>
              </w:rPr>
              <w:br/>
              <w:t> выраженности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·     возможен дифференцированный цианоз;</w:t>
            </w:r>
            <w:r w:rsidRPr="00337306">
              <w:rPr>
                <w:sz w:val="28"/>
                <w:szCs w:val="28"/>
              </w:rPr>
              <w:br/>
              <w:t>·     тотальный выраженный цианоз.</w:t>
            </w:r>
          </w:p>
        </w:tc>
      </w:tr>
      <w:tr w:rsidR="0087542C" w:rsidRPr="00337306" w:rsidTr="003D671D">
        <w:trPr>
          <w:tblCellSpacing w:w="0" w:type="dxa"/>
        </w:trPr>
        <w:tc>
          <w:tcPr>
            <w:tcW w:w="2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 xml:space="preserve">кислородная проба при наличии </w:t>
            </w:r>
            <w:r w:rsidRPr="00337306">
              <w:rPr>
                <w:sz w:val="28"/>
                <w:szCs w:val="28"/>
              </w:rPr>
              <w:br/>
            </w:r>
            <w:r w:rsidRPr="00337306">
              <w:rPr>
                <w:b/>
                <w:bCs/>
                <w:sz w:val="28"/>
                <w:szCs w:val="28"/>
              </w:rPr>
              <w:t xml:space="preserve">цианоза 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артериальное значение  Pa0</w:t>
            </w:r>
            <w:r w:rsidRPr="00337306">
              <w:rPr>
                <w:sz w:val="28"/>
                <w:szCs w:val="28"/>
                <w:vertAlign w:val="subscript"/>
              </w:rPr>
              <w:t xml:space="preserve">2 </w:t>
            </w:r>
            <w:r w:rsidRPr="00337306">
              <w:rPr>
                <w:sz w:val="28"/>
                <w:szCs w:val="28"/>
              </w:rPr>
              <w:t> после инсуффляции О2 обычно становится выше 150 мм рт.ст.</w:t>
            </w:r>
            <w:r w:rsidRPr="00337306">
              <w:rPr>
                <w:sz w:val="28"/>
                <w:szCs w:val="28"/>
              </w:rPr>
              <w:br/>
              <w:t> 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Pa0</w:t>
            </w:r>
            <w:r w:rsidRPr="00337306">
              <w:rPr>
                <w:sz w:val="28"/>
                <w:szCs w:val="28"/>
                <w:vertAlign w:val="subscript"/>
              </w:rPr>
              <w:t>2</w:t>
            </w:r>
            <w:r w:rsidRPr="00337306">
              <w:rPr>
                <w:sz w:val="28"/>
                <w:szCs w:val="28"/>
              </w:rPr>
              <w:t xml:space="preserve"> не повышается выше 100 мм </w:t>
            </w:r>
            <w:r w:rsidRPr="00337306">
              <w:rPr>
                <w:iCs/>
                <w:sz w:val="28"/>
                <w:szCs w:val="28"/>
              </w:rPr>
              <w:t xml:space="preserve">рт.ст. (и не повышается более чем на 10-30 мм рт.ст.  от исходных значений)  </w:t>
            </w:r>
          </w:p>
        </w:tc>
      </w:tr>
      <w:tr w:rsidR="0087542C" w:rsidRPr="00337306" w:rsidTr="003D671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улучшение состояния, уменьшение цианоза, повышение сатурации О2 до 90-100%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·     ухудшение состояния, нарастание цианоза – легочная дуктус-зависимая гемодинамика;</w:t>
            </w:r>
            <w:r w:rsidRPr="00337306">
              <w:rPr>
                <w:sz w:val="28"/>
                <w:szCs w:val="28"/>
              </w:rPr>
              <w:br/>
              <w:t>·     снижение системного давления – дуктусзависимая системная гемодинамика.</w:t>
            </w:r>
          </w:p>
        </w:tc>
      </w:tr>
      <w:tr w:rsidR="0087542C" w:rsidRPr="00337306" w:rsidTr="003D671D">
        <w:trPr>
          <w:tblCellSpacing w:w="0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b/>
                <w:bCs/>
                <w:sz w:val="28"/>
                <w:szCs w:val="28"/>
              </w:rPr>
              <w:t>одышка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ЧСС в пределах возрастной нормы, Либо учащение незначительно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542C" w:rsidRPr="00337306" w:rsidRDefault="0087542C" w:rsidP="003D671D">
            <w:pPr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тахикардия</w:t>
            </w:r>
          </w:p>
        </w:tc>
      </w:tr>
    </w:tbl>
    <w:p w:rsidR="0087542C" w:rsidRPr="00337306" w:rsidRDefault="0087542C" w:rsidP="0087542C">
      <w:pPr>
        <w:contextualSpacing/>
        <w:jc w:val="both"/>
        <w:rPr>
          <w:bCs/>
          <w:sz w:val="28"/>
          <w:szCs w:val="28"/>
        </w:rPr>
      </w:pPr>
    </w:p>
    <w:p w:rsidR="00CA31B2" w:rsidRPr="00337306" w:rsidRDefault="00CA31B2" w:rsidP="00CA31B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37306">
        <w:rPr>
          <w:rFonts w:ascii="Times New Roman" w:hAnsi="Times New Roman"/>
          <w:b/>
          <w:sz w:val="28"/>
          <w:szCs w:val="28"/>
          <w:lang w:eastAsia="ru-RU"/>
        </w:rPr>
        <w:t xml:space="preserve">Таблица № 2. </w:t>
      </w:r>
      <w:r w:rsidRPr="00337306">
        <w:rPr>
          <w:rFonts w:ascii="Times New Roman" w:hAnsi="Times New Roman"/>
          <w:b/>
          <w:sz w:val="28"/>
          <w:szCs w:val="28"/>
        </w:rPr>
        <w:t>Характеристика ТАДЛВ с легочной венозной обструкцией и без обструкции 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4536"/>
        <w:gridCol w:w="4394"/>
      </w:tblGrid>
      <w:tr w:rsidR="00CA31B2" w:rsidRPr="00337306" w:rsidTr="00CA31B2">
        <w:tc>
          <w:tcPr>
            <w:tcW w:w="1668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ТАДЛВ без легочной венозной обструкции</w:t>
            </w:r>
          </w:p>
        </w:tc>
        <w:tc>
          <w:tcPr>
            <w:tcW w:w="4394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ТАДЛВ с легочной венозной обструкции</w:t>
            </w:r>
          </w:p>
        </w:tc>
      </w:tr>
      <w:tr w:rsidR="00CA31B2" w:rsidRPr="00337306" w:rsidTr="00CA31B2">
        <w:trPr>
          <w:trHeight w:val="1271"/>
        </w:trPr>
        <w:tc>
          <w:tcPr>
            <w:tcW w:w="1668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Клинические данные</w:t>
            </w:r>
          </w:p>
        </w:tc>
        <w:tc>
          <w:tcPr>
            <w:tcW w:w="4536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 xml:space="preserve">При рождении у этих детей отсутствуют симптомы. </w:t>
            </w:r>
            <w:r w:rsidRPr="00337306">
              <w:rPr>
                <w:sz w:val="28"/>
                <w:szCs w:val="28"/>
                <w:lang w:val="kk-KZ"/>
              </w:rPr>
              <w:t>Умеренный цианоз</w:t>
            </w:r>
            <w:r w:rsidRPr="00337306">
              <w:rPr>
                <w:sz w:val="28"/>
                <w:szCs w:val="28"/>
              </w:rPr>
              <w:t xml:space="preserve">. Вскоре у половины детей возникают одышка, кашель, трудности кормления, повторяющиеся респираторные инфекции и сердечная недостаточность. У остальных симптоматика </w:t>
            </w:r>
            <w:r w:rsidRPr="00337306">
              <w:rPr>
                <w:sz w:val="28"/>
                <w:szCs w:val="28"/>
              </w:rPr>
              <w:lastRenderedPageBreak/>
              <w:t>появляется к первому году жизни. Манифестация клинических проявлений СН на 3-7  неделе жизни.</w:t>
            </w:r>
          </w:p>
        </w:tc>
        <w:tc>
          <w:tcPr>
            <w:tcW w:w="4394" w:type="dxa"/>
            <w:shd w:val="clear" w:color="auto" w:fill="auto"/>
          </w:tcPr>
          <w:p w:rsidR="00CA31B2" w:rsidRPr="00337306" w:rsidRDefault="00CA31B2" w:rsidP="00CA31B2">
            <w:pPr>
              <w:contextualSpacing/>
              <w:jc w:val="both"/>
              <w:rPr>
                <w:b/>
                <w:color w:val="FF0000"/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lastRenderedPageBreak/>
              <w:t xml:space="preserve">Симптомы обычно не проявляются в течение первых 12ч жизни, что позволяет дифференцировать этот порок от респираторного дистресс-синдрома. Симптомы обструктивного ТАДЛВ — прогрессирующая одышка, трудности кормления и сердечная </w:t>
            </w:r>
            <w:r w:rsidRPr="00337306">
              <w:rPr>
                <w:sz w:val="28"/>
                <w:szCs w:val="28"/>
              </w:rPr>
              <w:lastRenderedPageBreak/>
              <w:t>недостаточность, степень проявлений зависит от степени обструкции. Возможен отек легких. Выраженный цианоз. Манифестация клинических проявлений СН в первую неделю жизни.</w:t>
            </w:r>
          </w:p>
        </w:tc>
      </w:tr>
      <w:tr w:rsidR="00CA31B2" w:rsidRPr="00337306" w:rsidTr="00CA31B2">
        <w:trPr>
          <w:trHeight w:val="1021"/>
        </w:trPr>
        <w:tc>
          <w:tcPr>
            <w:tcW w:w="1668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lastRenderedPageBreak/>
              <w:t>Пальпация</w:t>
            </w:r>
          </w:p>
        </w:tc>
        <w:tc>
          <w:tcPr>
            <w:tcW w:w="4536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Усиленный верхушечный толчок, представленный ПЖ</w:t>
            </w:r>
          </w:p>
        </w:tc>
        <w:tc>
          <w:tcPr>
            <w:tcW w:w="4394" w:type="dxa"/>
            <w:shd w:val="clear" w:color="auto" w:fill="auto"/>
          </w:tcPr>
          <w:p w:rsidR="00CA31B2" w:rsidRPr="00337306" w:rsidRDefault="00CA31B2" w:rsidP="00CA31B2">
            <w:pPr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Усиленный верхушечный толчок, представленный ПЖ. Гепатомегалия.</w:t>
            </w:r>
          </w:p>
        </w:tc>
      </w:tr>
      <w:tr w:rsidR="00CA31B2" w:rsidRPr="00337306" w:rsidTr="00CA31B2">
        <w:trPr>
          <w:trHeight w:val="1930"/>
        </w:trPr>
        <w:tc>
          <w:tcPr>
            <w:tcW w:w="1668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Аускультация</w:t>
            </w:r>
          </w:p>
        </w:tc>
        <w:tc>
          <w:tcPr>
            <w:tcW w:w="4536" w:type="dxa"/>
            <w:shd w:val="clear" w:color="auto" w:fill="auto"/>
          </w:tcPr>
          <w:p w:rsidR="00CA31B2" w:rsidRPr="00337306" w:rsidRDefault="00CA31B2" w:rsidP="00CA31B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"/>
              <w:jc w:val="both"/>
              <w:rPr>
                <w:sz w:val="28"/>
                <w:szCs w:val="28"/>
              </w:rPr>
            </w:pPr>
            <w:r w:rsidRPr="00337306">
              <w:rPr>
                <w:sz w:val="28"/>
                <w:szCs w:val="28"/>
              </w:rPr>
              <w:t>Характеризуется наличием множества сердечных тонов. Первый тон громкий и отчетливый, за ним следует тон изгнания. Второй тон широко расщеплен и не изменяется с актами дыхания. Легочный компонент II тона акцентирован. Почти всегда слышен III тон, максимально на верхушке. У старших пациентов почти всегда выслушивается IV сердечный тон.</w:t>
            </w:r>
          </w:p>
        </w:tc>
        <w:tc>
          <w:tcPr>
            <w:tcW w:w="4394" w:type="dxa"/>
            <w:shd w:val="clear" w:color="auto" w:fill="auto"/>
          </w:tcPr>
          <w:p w:rsidR="00CA31B2" w:rsidRPr="00337306" w:rsidRDefault="00CA31B2" w:rsidP="00CA31B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7306">
              <w:rPr>
                <w:rFonts w:ascii="Times New Roman" w:hAnsi="Times New Roman"/>
                <w:sz w:val="28"/>
                <w:szCs w:val="28"/>
              </w:rPr>
              <w:t xml:space="preserve">Ритм галопа или шум недостаточности ТК, </w:t>
            </w:r>
            <w:r w:rsidRPr="00337306">
              <w:rPr>
                <w:rFonts w:ascii="Times New Roman" w:hAnsi="Times New Roman"/>
                <w:color w:val="000000"/>
                <w:sz w:val="28"/>
                <w:szCs w:val="28"/>
              </w:rPr>
              <w:t>диастолический шум по левому краю грудины (шум увеличенного кровотока через трехстворчатый калапан);</w:t>
            </w:r>
          </w:p>
          <w:p w:rsidR="00CA31B2" w:rsidRPr="00337306" w:rsidRDefault="00CA31B2" w:rsidP="00CA31B2">
            <w:pPr>
              <w:jc w:val="both"/>
              <w:rPr>
                <w:sz w:val="28"/>
                <w:szCs w:val="28"/>
              </w:rPr>
            </w:pPr>
          </w:p>
        </w:tc>
      </w:tr>
    </w:tbl>
    <w:p w:rsidR="00CA31B2" w:rsidRPr="00337306" w:rsidRDefault="00CA31B2" w:rsidP="00CA31B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A31B2" w:rsidRPr="00337306" w:rsidRDefault="00CA31B2" w:rsidP="00CA31B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7542C" w:rsidRPr="00337306" w:rsidRDefault="0087542C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13D8" w:rsidRPr="00337306" w:rsidRDefault="007413D8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A06D1" w:rsidRPr="00337306" w:rsidRDefault="002A06D1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45B0" w:rsidRPr="00337306" w:rsidRDefault="00C845B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45B0" w:rsidRPr="00337306" w:rsidRDefault="00C845B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45B0" w:rsidRPr="00337306" w:rsidRDefault="00C845B0" w:rsidP="00C845B0">
      <w:pPr>
        <w:jc w:val="both"/>
        <w:rPr>
          <w:b/>
          <w:sz w:val="28"/>
          <w:szCs w:val="28"/>
          <w:highlight w:val="yellow"/>
        </w:rPr>
      </w:pPr>
    </w:p>
    <w:p w:rsidR="00C845B0" w:rsidRPr="00337306" w:rsidRDefault="00C845B0" w:rsidP="00C845B0">
      <w:pPr>
        <w:jc w:val="both"/>
        <w:rPr>
          <w:b/>
          <w:sz w:val="28"/>
          <w:szCs w:val="28"/>
          <w:highlight w:val="yellow"/>
        </w:rPr>
      </w:pP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  <w:r w:rsidRPr="00337306">
        <w:rPr>
          <w:sz w:val="28"/>
          <w:szCs w:val="28"/>
        </w:rPr>
        <w:t xml:space="preserve">Приложение 1 </w:t>
      </w: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  <w:r w:rsidRPr="00337306">
        <w:rPr>
          <w:sz w:val="28"/>
          <w:szCs w:val="28"/>
        </w:rPr>
        <w:t xml:space="preserve">к типовой структуре </w:t>
      </w: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  <w:r w:rsidRPr="00337306">
        <w:rPr>
          <w:sz w:val="28"/>
          <w:szCs w:val="28"/>
        </w:rPr>
        <w:t>Клинического протокола</w:t>
      </w:r>
    </w:p>
    <w:p w:rsidR="00C845B0" w:rsidRPr="00337306" w:rsidRDefault="00C845B0" w:rsidP="00C845B0">
      <w:pPr>
        <w:ind w:left="4820" w:firstLine="851"/>
        <w:jc w:val="right"/>
        <w:rPr>
          <w:sz w:val="28"/>
          <w:szCs w:val="28"/>
        </w:rPr>
      </w:pPr>
      <w:r w:rsidRPr="00337306">
        <w:rPr>
          <w:sz w:val="28"/>
          <w:szCs w:val="28"/>
        </w:rPr>
        <w:t xml:space="preserve">диагностики и лечения </w:t>
      </w:r>
    </w:p>
    <w:p w:rsidR="00C845B0" w:rsidRPr="00337306" w:rsidRDefault="00C845B0" w:rsidP="00C845B0">
      <w:pPr>
        <w:ind w:firstLine="851"/>
        <w:jc w:val="both"/>
        <w:outlineLvl w:val="0"/>
        <w:rPr>
          <w:b/>
          <w:sz w:val="28"/>
          <w:szCs w:val="28"/>
        </w:rPr>
      </w:pPr>
    </w:p>
    <w:p w:rsidR="00C845B0" w:rsidRPr="00337306" w:rsidRDefault="00C845B0" w:rsidP="00C845B0">
      <w:pPr>
        <w:ind w:firstLine="851"/>
        <w:jc w:val="center"/>
        <w:outlineLvl w:val="0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Описание оперативного и диагностического вмешательства</w:t>
      </w:r>
    </w:p>
    <w:p w:rsidR="00C845B0" w:rsidRPr="00337306" w:rsidRDefault="00C845B0" w:rsidP="00C845B0">
      <w:pPr>
        <w:ind w:firstLine="851"/>
        <w:jc w:val="both"/>
        <w:outlineLvl w:val="0"/>
        <w:rPr>
          <w:b/>
          <w:sz w:val="28"/>
          <w:szCs w:val="28"/>
        </w:rPr>
      </w:pPr>
    </w:p>
    <w:p w:rsidR="00C845B0" w:rsidRPr="00337306" w:rsidRDefault="00C845B0" w:rsidP="00C845B0">
      <w:pPr>
        <w:jc w:val="center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Оперативная коррекция тотального аномального дренажа легочных вен</w:t>
      </w:r>
    </w:p>
    <w:p w:rsidR="00C845B0" w:rsidRPr="00337306" w:rsidRDefault="00C845B0" w:rsidP="00C845B0">
      <w:pPr>
        <w:ind w:left="1429" w:firstLine="851"/>
        <w:jc w:val="both"/>
        <w:rPr>
          <w:sz w:val="28"/>
          <w:szCs w:val="28"/>
        </w:rPr>
      </w:pPr>
    </w:p>
    <w:p w:rsidR="00C845B0" w:rsidRPr="00337306" w:rsidRDefault="00C845B0" w:rsidP="00C845B0">
      <w:pPr>
        <w:ind w:firstLine="851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  <w:lang w:val="en-US"/>
        </w:rPr>
        <w:t>I</w:t>
      </w:r>
      <w:r w:rsidRPr="00337306">
        <w:rPr>
          <w:b/>
          <w:sz w:val="28"/>
          <w:szCs w:val="28"/>
        </w:rPr>
        <w:t>. МЕТОДЫ, ПОДХОДЫ И ПРОЦЕДУРЫ ДИАГНОСТИКИ И ЛЕЧЕНИЯ</w:t>
      </w:r>
    </w:p>
    <w:p w:rsidR="00C845B0" w:rsidRPr="00337306" w:rsidRDefault="00C845B0" w:rsidP="00C845B0">
      <w:pPr>
        <w:jc w:val="right"/>
        <w:rPr>
          <w:b/>
          <w:sz w:val="28"/>
          <w:szCs w:val="28"/>
          <w:highlight w:val="yellow"/>
        </w:rPr>
      </w:pPr>
    </w:p>
    <w:p w:rsidR="00C845B0" w:rsidRPr="00337306" w:rsidRDefault="00C845B0" w:rsidP="00C845B0">
      <w:pPr>
        <w:jc w:val="both"/>
        <w:rPr>
          <w:b/>
          <w:sz w:val="28"/>
          <w:szCs w:val="28"/>
          <w:highlight w:val="yellow"/>
        </w:rPr>
      </w:pPr>
    </w:p>
    <w:p w:rsidR="00C845B0" w:rsidRPr="00337306" w:rsidRDefault="00C845B0" w:rsidP="00C845B0">
      <w:p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Цель проведения процедуры/вмешательства: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пациенты с подозрением на ТАДЛВ;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хирургическое лечение патологической гемодинамики (восстановление нормальной гемодинамики-</w:t>
      </w:r>
      <w:r w:rsidRPr="00337306">
        <w:rPr>
          <w:sz w:val="28"/>
          <w:szCs w:val="28"/>
        </w:rPr>
        <w:t>смысл оперативной коррекции при любой форме ТАДЛВ заключается в направлении легочного венозного возврата в левое предсердие путем создания свободного сообщения между общей легочной веной и левым предсердием, прерывания связи коллектора легочных вен с системным венозным кровообращением и закрытия ДМПП</w:t>
      </w:r>
      <w:r w:rsidRPr="00337306">
        <w:rPr>
          <w:color w:val="000000"/>
          <w:sz w:val="28"/>
          <w:szCs w:val="28"/>
        </w:rPr>
        <w:t xml:space="preserve">);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комплексное обследование;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установление точного диагноза;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определение критериев операбельности;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spacing w:after="51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выбор способа хирургического лечения; </w:t>
      </w:r>
    </w:p>
    <w:p w:rsidR="00C845B0" w:rsidRPr="00337306" w:rsidRDefault="00C845B0" w:rsidP="00C845B0">
      <w:pPr>
        <w:numPr>
          <w:ilvl w:val="0"/>
          <w:numId w:val="14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проведение операции, послеоперационное ведение. 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Показания для проведения процедуры/вмешательства: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пациенты с </w:t>
      </w:r>
      <w:r w:rsidRPr="00337306">
        <w:rPr>
          <w:sz w:val="28"/>
          <w:szCs w:val="28"/>
        </w:rPr>
        <w:t>диагностированным ТАДЛВ</w:t>
      </w:r>
    </w:p>
    <w:p w:rsidR="00C845B0" w:rsidRPr="00337306" w:rsidRDefault="00C845B0" w:rsidP="00C845B0">
      <w:pPr>
        <w:autoSpaceDE w:val="0"/>
        <w:autoSpaceDN w:val="0"/>
        <w:adjustRightInd w:val="0"/>
        <w:ind w:left="435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Противопоказание к проведению процедуры/вмешательства: </w:t>
      </w:r>
    </w:p>
    <w:p w:rsidR="00C845B0" w:rsidRPr="00337306" w:rsidRDefault="00C845B0" w:rsidP="00C845B0">
      <w:pPr>
        <w:numPr>
          <w:ilvl w:val="0"/>
          <w:numId w:val="41"/>
        </w:numPr>
        <w:jc w:val="both"/>
        <w:rPr>
          <w:sz w:val="28"/>
          <w:szCs w:val="28"/>
        </w:rPr>
      </w:pPr>
      <w:r w:rsidRPr="00337306">
        <w:rPr>
          <w:sz w:val="28"/>
          <w:szCs w:val="28"/>
        </w:rPr>
        <w:t>наличие абсолютных противопоказаний по сопутствующей патологии, высокое венозное сопротивление в легких (по результатам зондирования полостей сердца)</w:t>
      </w:r>
    </w:p>
    <w:p w:rsidR="00C845B0" w:rsidRPr="00337306" w:rsidRDefault="00C845B0" w:rsidP="00C845B0">
      <w:pPr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Сроки оперативной коррекции: </w:t>
      </w:r>
    </w:p>
    <w:p w:rsidR="00C845B0" w:rsidRPr="00337306" w:rsidRDefault="00C845B0" w:rsidP="00C845B0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lastRenderedPageBreak/>
        <w:t>При наличии обструкции кровотока: хирургическая коррекция в экстренном порядке (</w:t>
      </w:r>
      <w:r w:rsidRPr="00337306">
        <w:rPr>
          <w:rFonts w:ascii="Times New Roman" w:hAnsi="Times New Roman"/>
          <w:i/>
          <w:sz w:val="28"/>
          <w:szCs w:val="28"/>
        </w:rPr>
        <w:t xml:space="preserve">класс </w:t>
      </w:r>
      <w:r w:rsidRPr="00337306">
        <w:rPr>
          <w:rFonts w:ascii="Times New Roman" w:hAnsi="Times New Roman"/>
          <w:i/>
          <w:sz w:val="28"/>
          <w:szCs w:val="28"/>
          <w:lang w:val="en-US"/>
        </w:rPr>
        <w:t>I</w:t>
      </w:r>
      <w:r w:rsidRPr="00337306">
        <w:rPr>
          <w:rFonts w:ascii="Times New Roman" w:hAnsi="Times New Roman"/>
          <w:sz w:val="28"/>
          <w:szCs w:val="28"/>
        </w:rPr>
        <w:t>).</w:t>
      </w:r>
    </w:p>
    <w:p w:rsidR="00C845B0" w:rsidRPr="00337306" w:rsidRDefault="00C845B0" w:rsidP="00C845B0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При отсутствии обструкции кровотока: оперативная коррекция в срочном порядке (в постнеонатальном периоде, если ребенок находится в компенсированном состоянии) (</w:t>
      </w:r>
      <w:r w:rsidRPr="00337306">
        <w:rPr>
          <w:rFonts w:ascii="Times New Roman" w:hAnsi="Times New Roman"/>
          <w:i/>
          <w:sz w:val="28"/>
          <w:szCs w:val="28"/>
        </w:rPr>
        <w:t xml:space="preserve">класс </w:t>
      </w:r>
      <w:r w:rsidRPr="00337306">
        <w:rPr>
          <w:rFonts w:ascii="Times New Roman" w:hAnsi="Times New Roman"/>
          <w:i/>
          <w:sz w:val="28"/>
          <w:szCs w:val="28"/>
          <w:lang w:val="en-US"/>
        </w:rPr>
        <w:t>I</w:t>
      </w:r>
      <w:r w:rsidRPr="00337306">
        <w:rPr>
          <w:rFonts w:ascii="Times New Roman" w:hAnsi="Times New Roman"/>
          <w:sz w:val="28"/>
          <w:szCs w:val="28"/>
        </w:rPr>
        <w:t>).</w:t>
      </w:r>
    </w:p>
    <w:p w:rsidR="00C845B0" w:rsidRPr="00337306" w:rsidRDefault="00C845B0" w:rsidP="00C845B0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306">
        <w:rPr>
          <w:rFonts w:ascii="Times New Roman" w:hAnsi="Times New Roman"/>
          <w:sz w:val="28"/>
          <w:szCs w:val="28"/>
        </w:rPr>
        <w:t>Пациенты, выявленные после 2-го года жизни: хирургическая коррекция в плановом порядке, если легочно-сосудистое сопротивление соответствует критериям операбельности.</w:t>
      </w:r>
    </w:p>
    <w:p w:rsidR="00C845B0" w:rsidRPr="00337306" w:rsidRDefault="00C845B0" w:rsidP="00C845B0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337306">
        <w:rPr>
          <w:b/>
          <w:color w:val="000000"/>
          <w:sz w:val="28"/>
          <w:szCs w:val="28"/>
        </w:rPr>
        <w:t>Причины отсрочки операции за пределы рекомендуемых сроков оперативной коррекции: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некротический энтероколит;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почечная и печеночная недостаточность;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кровоизлияние в мозг;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сепсис, недоношенность с очень малой массой ребенка;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поздняя постановка диагноза.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Перечень основных и дополнительных диагностических мероприятий: 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Основные (обязательные) диагностические обследования: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определение суммарных антител к HBsAg вируса гепатита B в сыворотке крови ИФА-методом;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определение суммарных антител к вирусу гепатита C в сыворотке крови ИФА-методом;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исследование на возбудителя сальмонеллѐза, дизентерии, брюшного тифа;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бактериологическое исследование испражнений на патогенную и условно- патогенную микрофлору;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исследование кала на яйца гельминтов;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рентгенография органов грудной клетки в одной проекции;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мазок из зева на патологическую флору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микрореакция;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исследование крови на ВИЧ;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эхокардиография;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ЭКГ;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общий анализ мочи;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общий анализ крови;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биохимический анализ крови: (определение общего белка, глюкозы, креатинина, мочевины, АлТ, АсТ). 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Дополнительные диагностические обследования: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холтеровское мониторирование ЭКГ;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электроэнцефалография;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КТ и/или МРТ головного мозга;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КТ и/или МРТ грудного, брюшного сегмента; </w:t>
      </w:r>
    </w:p>
    <w:p w:rsidR="00C845B0" w:rsidRPr="00337306" w:rsidRDefault="00C845B0" w:rsidP="00C845B0">
      <w:pPr>
        <w:numPr>
          <w:ilvl w:val="0"/>
          <w:numId w:val="4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lastRenderedPageBreak/>
        <w:t xml:space="preserve">УЗИ почек. 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sz w:val="28"/>
          <w:szCs w:val="28"/>
        </w:rPr>
      </w:pPr>
      <w:r w:rsidRPr="00337306">
        <w:rPr>
          <w:b/>
          <w:bCs/>
          <w:sz w:val="28"/>
          <w:szCs w:val="28"/>
        </w:rPr>
        <w:t xml:space="preserve">Эхокардиография: </w:t>
      </w:r>
      <w:r w:rsidRPr="00337306">
        <w:rPr>
          <w:sz w:val="28"/>
          <w:szCs w:val="28"/>
        </w:rPr>
        <w:t>должна бытьпроведена:</w:t>
      </w:r>
    </w:p>
    <w:p w:rsidR="00C845B0" w:rsidRPr="00337306" w:rsidRDefault="00C845B0" w:rsidP="00C845B0">
      <w:pPr>
        <w:numPr>
          <w:ilvl w:val="0"/>
          <w:numId w:val="39"/>
        </w:numPr>
        <w:autoSpaceDE w:val="0"/>
        <w:autoSpaceDN w:val="0"/>
        <w:adjustRightInd w:val="0"/>
        <w:rPr>
          <w:sz w:val="28"/>
          <w:szCs w:val="28"/>
        </w:rPr>
      </w:pPr>
      <w:r w:rsidRPr="00337306">
        <w:rPr>
          <w:sz w:val="28"/>
          <w:szCs w:val="28"/>
        </w:rPr>
        <w:t xml:space="preserve">в импульсном; </w:t>
      </w:r>
    </w:p>
    <w:p w:rsidR="00C845B0" w:rsidRPr="00337306" w:rsidRDefault="00C845B0" w:rsidP="00C845B0">
      <w:pPr>
        <w:numPr>
          <w:ilvl w:val="0"/>
          <w:numId w:val="39"/>
        </w:numPr>
        <w:autoSpaceDE w:val="0"/>
        <w:autoSpaceDN w:val="0"/>
        <w:adjustRightInd w:val="0"/>
        <w:rPr>
          <w:sz w:val="28"/>
          <w:szCs w:val="28"/>
        </w:rPr>
      </w:pPr>
      <w:r w:rsidRPr="00337306">
        <w:rPr>
          <w:sz w:val="28"/>
          <w:szCs w:val="28"/>
        </w:rPr>
        <w:t>непрерывно-волновом режимах;</w:t>
      </w:r>
    </w:p>
    <w:p w:rsidR="00C845B0" w:rsidRPr="00337306" w:rsidRDefault="00C845B0" w:rsidP="00C845B0">
      <w:pPr>
        <w:numPr>
          <w:ilvl w:val="0"/>
          <w:numId w:val="39"/>
        </w:numPr>
        <w:autoSpaceDE w:val="0"/>
        <w:autoSpaceDN w:val="0"/>
        <w:adjustRightInd w:val="0"/>
        <w:rPr>
          <w:sz w:val="28"/>
          <w:szCs w:val="28"/>
        </w:rPr>
      </w:pPr>
      <w:r w:rsidRPr="00337306">
        <w:rPr>
          <w:sz w:val="28"/>
          <w:szCs w:val="28"/>
        </w:rPr>
        <w:t>в режиме цветового допплеровского картирования кровотоков (ЦДК).</w:t>
      </w:r>
    </w:p>
    <w:p w:rsidR="00C845B0" w:rsidRPr="00337306" w:rsidRDefault="00C845B0" w:rsidP="00C845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b/>
          <w:bCs/>
          <w:sz w:val="28"/>
          <w:szCs w:val="28"/>
        </w:rPr>
        <w:t xml:space="preserve">Задачи эхокардиографического исследования: </w:t>
      </w:r>
      <w:r w:rsidRPr="00337306">
        <w:rPr>
          <w:sz w:val="28"/>
          <w:szCs w:val="28"/>
        </w:rPr>
        <w:t>При одномерном исследовании определяют объемы ЛЖ, ФВ, визуально – дилатацию и сократимость правого желудочка. При двухмерном исследовании с индивидуальным подбором сечений изучают размеры камер сердца, морфологию коллектора ЛВ, его расположение наличие ООО или ДМПП, ОАП, ДМЖП и других сопутствующих аномалий. При ЦДК уточняют топику впадения ЛВ и пути оттока из коллектора ЛВ: наличие вертикальной вены, расширение верхней или нижней полых вен, расширение коронарного синуса, наличие и рестриктивность шунтов между правыми и левыми отделами сердца.</w:t>
      </w:r>
    </w:p>
    <w:p w:rsidR="00C845B0" w:rsidRPr="00337306" w:rsidRDefault="00C845B0" w:rsidP="00C845B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>Специфические эхокардиографические признаки ТАДЛВ:</w:t>
      </w:r>
    </w:p>
    <w:p w:rsidR="00C845B0" w:rsidRPr="00337306" w:rsidRDefault="00C845B0" w:rsidP="00C845B0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дилатация правых отделов сердца;</w:t>
      </w:r>
    </w:p>
    <w:p w:rsidR="00C845B0" w:rsidRPr="00337306" w:rsidRDefault="00C845B0" w:rsidP="00C845B0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выбухание межжелудочковой перегородки в сторону левого желудочка (признак высокого</w:t>
      </w:r>
    </w:p>
    <w:p w:rsidR="00C845B0" w:rsidRPr="00337306" w:rsidRDefault="00C845B0" w:rsidP="00C845B0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давления в правом желудочке);</w:t>
      </w:r>
    </w:p>
    <w:p w:rsidR="00C845B0" w:rsidRPr="00337306" w:rsidRDefault="00C845B0" w:rsidP="00C845B0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малые размеры левого предсердия и левого желудочка;</w:t>
      </w:r>
    </w:p>
    <w:p w:rsidR="00C845B0" w:rsidRPr="00337306" w:rsidRDefault="00C845B0" w:rsidP="00C845B0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ДМПП, или ООО.</w:t>
      </w:r>
    </w:p>
    <w:p w:rsidR="00C845B0" w:rsidRPr="00337306" w:rsidRDefault="00C845B0" w:rsidP="00C845B0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коллектор ЛВ позади левого предсердия в виде эхонегативного пространства;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 xml:space="preserve">Компьютерная ангиография/магнитно-резонансная томография: </w:t>
      </w:r>
      <w:r w:rsidRPr="00337306">
        <w:rPr>
          <w:color w:val="000000"/>
          <w:sz w:val="28"/>
          <w:szCs w:val="28"/>
        </w:rPr>
        <w:t xml:space="preserve">с целью диагностики анатомии порока и выявления сопутствующих ВПС. 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>Катетеризация полостей сердца</w:t>
      </w:r>
      <w:r w:rsidRPr="00337306">
        <w:rPr>
          <w:color w:val="000000"/>
          <w:sz w:val="28"/>
          <w:szCs w:val="28"/>
        </w:rPr>
        <w:t>:</w:t>
      </w:r>
    </w:p>
    <w:p w:rsidR="00C845B0" w:rsidRPr="00337306" w:rsidRDefault="00C845B0" w:rsidP="00C845B0">
      <w:pPr>
        <w:numPr>
          <w:ilvl w:val="0"/>
          <w:numId w:val="42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в случае поздно диагностированного диагноза ТАДЛВ</w:t>
      </w:r>
    </w:p>
    <w:p w:rsidR="00C845B0" w:rsidRPr="00337306" w:rsidRDefault="00C845B0" w:rsidP="00C845B0">
      <w:pPr>
        <w:numPr>
          <w:ilvl w:val="0"/>
          <w:numId w:val="42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>с целью проведения процедуры Рашкинда в случае невозможности проведения одномоментной радикальной хирургической коррекции</w:t>
      </w:r>
    </w:p>
    <w:p w:rsidR="00C845B0" w:rsidRPr="00337306" w:rsidRDefault="00C845B0" w:rsidP="00C845B0">
      <w:pPr>
        <w:numPr>
          <w:ilvl w:val="0"/>
          <w:numId w:val="42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 в случае диагностики сложных сопутствующих ВПС</w:t>
      </w:r>
    </w:p>
    <w:p w:rsidR="00C845B0" w:rsidRPr="00337306" w:rsidRDefault="00C845B0" w:rsidP="00C845B0">
      <w:pPr>
        <w:autoSpaceDE w:val="0"/>
        <w:autoSpaceDN w:val="0"/>
        <w:adjustRightInd w:val="0"/>
        <w:ind w:left="36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ind w:left="360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Катетеризацию проводят с измерением давления в полостях сердца, уточнения деталей анатомии порока, измерение давления в легочной артерии, расчета манометрических параметров параметров. </w:t>
      </w:r>
    </w:p>
    <w:p w:rsidR="00C845B0" w:rsidRPr="00337306" w:rsidRDefault="00C845B0" w:rsidP="00C845B0">
      <w:pPr>
        <w:numPr>
          <w:ilvl w:val="0"/>
          <w:numId w:val="35"/>
        </w:numPr>
        <w:spacing w:after="20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Параметры, вычисляемые при катетеризации полостей сердца, такие как легочно-сосудистое сопротивление, системное сосудистое сопротивление и их соотношение, имеют определенную степень погрешности и, поэтому, не могут изолированно от клинических параметров использоваться для определения операбельности.</w:t>
      </w:r>
    </w:p>
    <w:p w:rsidR="00C845B0" w:rsidRPr="00337306" w:rsidRDefault="00C845B0" w:rsidP="00C845B0">
      <w:pPr>
        <w:numPr>
          <w:ilvl w:val="0"/>
          <w:numId w:val="35"/>
        </w:numPr>
        <w:spacing w:after="20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Проведение проб с вазодилататорами, такими как кислород и монооксид азота, в опубликованных исследованиях достоверно не доказало их абсолютную эффективность, поэтому данные пробы по существу не дают дополнительной информации об операбельности пациента. Для определения легочно-сосудистого сопротивления важно высчитывать уровень растворенного в крови кислорода.</w:t>
      </w:r>
    </w:p>
    <w:p w:rsidR="00C845B0" w:rsidRPr="00337306" w:rsidRDefault="00C845B0" w:rsidP="00C845B0">
      <w:pPr>
        <w:numPr>
          <w:ilvl w:val="0"/>
          <w:numId w:val="35"/>
        </w:numPr>
        <w:spacing w:after="200"/>
        <w:jc w:val="both"/>
        <w:rPr>
          <w:sz w:val="28"/>
          <w:szCs w:val="28"/>
        </w:rPr>
      </w:pPr>
      <w:r w:rsidRPr="00337306">
        <w:rPr>
          <w:sz w:val="28"/>
          <w:szCs w:val="28"/>
        </w:rPr>
        <w:lastRenderedPageBreak/>
        <w:t xml:space="preserve">Несмотря на имеющиеся ошибки и погрешности, пациенты с индексом легочно-сосудистого сопротивления (отношение легочно-сосудистого сопротивления к площади поверхности тела) &lt;6 единиц Вуда и </w:t>
      </w:r>
      <w:r w:rsidRPr="00337306">
        <w:rPr>
          <w:sz w:val="28"/>
          <w:szCs w:val="28"/>
          <w:lang w:val="en-US"/>
        </w:rPr>
        <w:t>PVR</w:t>
      </w:r>
      <w:r w:rsidRPr="00337306">
        <w:rPr>
          <w:sz w:val="28"/>
          <w:szCs w:val="28"/>
        </w:rPr>
        <w:t>/</w:t>
      </w:r>
      <w:r w:rsidRPr="00337306">
        <w:rPr>
          <w:sz w:val="28"/>
          <w:szCs w:val="28"/>
          <w:lang w:val="en-US"/>
        </w:rPr>
        <w:t>SVR</w:t>
      </w:r>
      <w:r w:rsidRPr="00337306">
        <w:rPr>
          <w:sz w:val="28"/>
          <w:szCs w:val="28"/>
        </w:rPr>
        <w:t xml:space="preserve"> (отношение легочно-сосудистого сопротивления к системному сосудистому сопротивлению) &lt;0,25 признаются операбельными. Пациенты с индексом легочно-сосудистого сопротивления &gt;10 единиц Вуда и с отношением легочно-сосудистого сопротивления к системному сосудистому сопротивлению &gt;0,5 повсеместно признаются неоперабельными. Пациенты с данными, находящимися в промежутке между вышеперечисленными значениями, относятся к так называемой «серой зоне». При определении операбельности у них следует опираться на данные, полученные во время проб с вазодилататорами (учитывая возможную погрешность) и на клинические данные (возраст пациента, размеры тени сердца на рентгенограмме и т.д.). Рекомендуется обсуждать такие случаи со специализированными центрами.</w:t>
      </w: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845B0" w:rsidRPr="00337306" w:rsidRDefault="00C845B0" w:rsidP="00C845B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37306">
        <w:rPr>
          <w:b/>
          <w:bCs/>
          <w:color w:val="000000"/>
          <w:sz w:val="28"/>
          <w:szCs w:val="28"/>
        </w:rPr>
        <w:t>Показания для консультации специалистов</w:t>
      </w:r>
      <w:r w:rsidRPr="00337306">
        <w:rPr>
          <w:color w:val="000000"/>
          <w:sz w:val="28"/>
          <w:szCs w:val="28"/>
        </w:rPr>
        <w:t xml:space="preserve">: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аритмолога: наличие нарушений ритма сердца (пароксизмальная предсердная тахикардия, фибрилляция и трепетание предсердий, синдром слабости синусового узла), диагностированные клинически, по данным ЭКГ и ХМЭКГ.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невропатолога: наличие эпизодов судорог, наличие парезов, гемипарезов и других неврологических нарушений;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инфекциониста: наличие признаков инфекционного заболевания (выраженные катаральные явления, диарея, рвота, сыпь, изменение 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оториноларинголога: носовые кровотечения, признаки инфекции верхних дыхательных путей, тонзиллиты, синуситы;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гематолога: наличие анемии, тромбоцитоза, тромбоцитопении, нарушение свертываемости, другие отклонения гемостаза; </w:t>
      </w:r>
    </w:p>
    <w:p w:rsidR="00C845B0" w:rsidRPr="00337306" w:rsidRDefault="00C845B0" w:rsidP="00C845B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7306">
        <w:rPr>
          <w:color w:val="000000"/>
          <w:sz w:val="28"/>
          <w:szCs w:val="28"/>
        </w:rPr>
        <w:t xml:space="preserve">Консультация нефролога: наличие данных за ИМВП, признаки почечной недостаточности, снижение диуреза, протеинурия. </w:t>
      </w:r>
    </w:p>
    <w:p w:rsidR="00C845B0" w:rsidRPr="00337306" w:rsidRDefault="00C845B0" w:rsidP="00C845B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845B0" w:rsidRPr="00337306" w:rsidRDefault="00C845B0" w:rsidP="00C845B0">
      <w:pPr>
        <w:jc w:val="both"/>
        <w:rPr>
          <w:b/>
          <w:sz w:val="28"/>
          <w:szCs w:val="28"/>
        </w:rPr>
      </w:pPr>
    </w:p>
    <w:p w:rsidR="00C845B0" w:rsidRPr="00337306" w:rsidRDefault="00C845B0" w:rsidP="00C845B0">
      <w:pPr>
        <w:jc w:val="both"/>
        <w:rPr>
          <w:b/>
          <w:sz w:val="28"/>
          <w:szCs w:val="28"/>
        </w:rPr>
      </w:pPr>
      <w:r w:rsidRPr="00337306">
        <w:rPr>
          <w:b/>
          <w:sz w:val="28"/>
          <w:szCs w:val="28"/>
        </w:rPr>
        <w:t xml:space="preserve">Хирургическое лечение: </w:t>
      </w:r>
    </w:p>
    <w:p w:rsidR="00C845B0" w:rsidRPr="00337306" w:rsidRDefault="00C845B0" w:rsidP="00C845B0">
      <w:pPr>
        <w:numPr>
          <w:ilvl w:val="0"/>
          <w:numId w:val="34"/>
        </w:numPr>
        <w:kinsoku w:val="0"/>
        <w:overflowPunct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337306">
        <w:rPr>
          <w:b/>
          <w:bCs/>
          <w:spacing w:val="-1"/>
          <w:sz w:val="28"/>
          <w:szCs w:val="28"/>
        </w:rPr>
        <w:t>Эндоваскулярнаябаллоннаяатриальнаясептостомия</w:t>
      </w:r>
      <w:r w:rsidRPr="00337306">
        <w:rPr>
          <w:b/>
          <w:bCs/>
          <w:sz w:val="28"/>
          <w:szCs w:val="28"/>
        </w:rPr>
        <w:t xml:space="preserve">– </w:t>
      </w:r>
      <w:r w:rsidRPr="00337306">
        <w:rPr>
          <w:spacing w:val="-1"/>
          <w:sz w:val="28"/>
          <w:szCs w:val="28"/>
        </w:rPr>
        <w:t>паллиативныйметод лечения</w:t>
      </w:r>
      <w:r w:rsidRPr="00337306">
        <w:rPr>
          <w:spacing w:val="4"/>
          <w:sz w:val="28"/>
          <w:szCs w:val="28"/>
        </w:rPr>
        <w:t xml:space="preserve"> при  отеке легких </w:t>
      </w:r>
      <w:r w:rsidRPr="00337306">
        <w:rPr>
          <w:sz w:val="28"/>
          <w:szCs w:val="28"/>
        </w:rPr>
        <w:t>в</w:t>
      </w:r>
      <w:r w:rsidRPr="00337306">
        <w:rPr>
          <w:spacing w:val="-1"/>
          <w:sz w:val="28"/>
          <w:szCs w:val="28"/>
        </w:rPr>
        <w:t>случаенедостаточной готовности принимающего стационара к проведению одномоментной радикальной коррекции порока.</w:t>
      </w:r>
    </w:p>
    <w:p w:rsidR="00C845B0" w:rsidRPr="00337306" w:rsidRDefault="00C845B0" w:rsidP="00C845B0">
      <w:pPr>
        <w:kinsoku w:val="0"/>
        <w:overflowPunct w:val="0"/>
        <w:autoSpaceDE w:val="0"/>
        <w:autoSpaceDN w:val="0"/>
        <w:adjustRightInd w:val="0"/>
        <w:ind w:left="40" w:right="124"/>
        <w:jc w:val="both"/>
        <w:rPr>
          <w:spacing w:val="-1"/>
          <w:sz w:val="28"/>
          <w:szCs w:val="28"/>
        </w:rPr>
      </w:pPr>
      <w:r w:rsidRPr="00337306">
        <w:rPr>
          <w:b/>
          <w:bCs/>
          <w:spacing w:val="-1"/>
          <w:sz w:val="28"/>
          <w:szCs w:val="28"/>
        </w:rPr>
        <w:t>Баллоннаяатриальнаясептостомия(процедураРашкинда):</w:t>
      </w:r>
      <w:r w:rsidRPr="00337306">
        <w:rPr>
          <w:spacing w:val="-1"/>
          <w:sz w:val="28"/>
          <w:szCs w:val="28"/>
        </w:rPr>
        <w:t>показана,</w:t>
      </w:r>
      <w:r w:rsidRPr="00337306">
        <w:rPr>
          <w:sz w:val="28"/>
          <w:szCs w:val="28"/>
        </w:rPr>
        <w:t>при обструктивной форме ТАДЛВ</w:t>
      </w:r>
      <w:r w:rsidRPr="00337306">
        <w:rPr>
          <w:spacing w:val="-1"/>
          <w:sz w:val="28"/>
          <w:szCs w:val="28"/>
        </w:rPr>
        <w:t>(градиентдавления</w:t>
      </w:r>
      <w:r w:rsidRPr="00337306">
        <w:rPr>
          <w:sz w:val="28"/>
          <w:szCs w:val="28"/>
        </w:rPr>
        <w:t>между</w:t>
      </w:r>
      <w:r w:rsidRPr="00337306">
        <w:rPr>
          <w:spacing w:val="-1"/>
          <w:sz w:val="28"/>
          <w:szCs w:val="28"/>
        </w:rPr>
        <w:t>предсердиямиболее</w:t>
      </w:r>
      <w:r w:rsidRPr="00337306">
        <w:rPr>
          <w:sz w:val="28"/>
          <w:szCs w:val="28"/>
        </w:rPr>
        <w:t>6мм</w:t>
      </w:r>
      <w:r w:rsidRPr="00337306">
        <w:rPr>
          <w:spacing w:val="-1"/>
          <w:sz w:val="28"/>
          <w:szCs w:val="28"/>
        </w:rPr>
        <w:t>рт.ст.</w:t>
      </w:r>
      <w:r w:rsidRPr="00337306">
        <w:rPr>
          <w:sz w:val="28"/>
          <w:szCs w:val="28"/>
        </w:rPr>
        <w:t>–</w:t>
      </w:r>
      <w:r w:rsidRPr="00337306">
        <w:rPr>
          <w:spacing w:val="-1"/>
          <w:sz w:val="28"/>
          <w:szCs w:val="28"/>
        </w:rPr>
        <w:t>рестриктивная коммуникация)</w:t>
      </w:r>
    </w:p>
    <w:p w:rsidR="00C845B0" w:rsidRPr="00337306" w:rsidRDefault="00C845B0" w:rsidP="00C845B0">
      <w:pPr>
        <w:jc w:val="both"/>
        <w:rPr>
          <w:b/>
          <w:sz w:val="28"/>
          <w:szCs w:val="28"/>
        </w:rPr>
      </w:pPr>
    </w:p>
    <w:p w:rsidR="00C845B0" w:rsidRPr="00337306" w:rsidRDefault="00C845B0" w:rsidP="00C845B0">
      <w:pPr>
        <w:numPr>
          <w:ilvl w:val="0"/>
          <w:numId w:val="34"/>
        </w:numPr>
        <w:jc w:val="both"/>
        <w:rPr>
          <w:sz w:val="28"/>
          <w:szCs w:val="28"/>
        </w:rPr>
      </w:pPr>
      <w:r w:rsidRPr="00337306">
        <w:rPr>
          <w:b/>
          <w:sz w:val="28"/>
          <w:szCs w:val="28"/>
        </w:rPr>
        <w:t xml:space="preserve">Радикальная одномоментная коррекция порока: </w:t>
      </w:r>
    </w:p>
    <w:p w:rsidR="00C845B0" w:rsidRPr="00337306" w:rsidRDefault="00C845B0" w:rsidP="00C845B0">
      <w:pPr>
        <w:ind w:left="400"/>
        <w:jc w:val="both"/>
        <w:rPr>
          <w:sz w:val="28"/>
          <w:szCs w:val="28"/>
        </w:rPr>
      </w:pPr>
      <w:r w:rsidRPr="00337306">
        <w:rPr>
          <w:sz w:val="28"/>
          <w:szCs w:val="28"/>
        </w:rPr>
        <w:lastRenderedPageBreak/>
        <w:t>Основной этап операции проводится в условиях искусственного кровообращения.</w:t>
      </w:r>
    </w:p>
    <w:p w:rsidR="00C845B0" w:rsidRPr="00337306" w:rsidRDefault="00C845B0" w:rsidP="00C845B0">
      <w:pPr>
        <w:ind w:left="400"/>
        <w:jc w:val="both"/>
        <w:rPr>
          <w:sz w:val="28"/>
          <w:szCs w:val="28"/>
        </w:rPr>
      </w:pPr>
      <w:r w:rsidRPr="00337306">
        <w:rPr>
          <w:sz w:val="28"/>
          <w:szCs w:val="28"/>
        </w:rPr>
        <w:t>Канюляция: центральная. Гепарин 300 ед/кг перед канюляцией для ИК, контроль АВС во время работы ИК.</w:t>
      </w:r>
    </w:p>
    <w:p w:rsidR="00C845B0" w:rsidRPr="00337306" w:rsidRDefault="00C845B0" w:rsidP="00C845B0">
      <w:pPr>
        <w:ind w:left="400"/>
        <w:jc w:val="both"/>
        <w:rPr>
          <w:spacing w:val="-1"/>
          <w:sz w:val="28"/>
          <w:szCs w:val="28"/>
        </w:rPr>
      </w:pPr>
      <w:r w:rsidRPr="00337306">
        <w:rPr>
          <w:sz w:val="28"/>
          <w:szCs w:val="28"/>
        </w:rPr>
        <w:t xml:space="preserve">Выделяется коллектор ЛВ у места его впадения.  </w:t>
      </w:r>
      <w:r w:rsidRPr="00337306">
        <w:rPr>
          <w:spacing w:val="-1"/>
          <w:sz w:val="28"/>
          <w:szCs w:val="28"/>
        </w:rPr>
        <w:t>Коллектор широко вскрывают, устарняя места сужений. Широко вскрывают стенку ЛП. Формируют широкий анастомоз между коллектором ЛВ и ЛП. Добавочные элементы венозной системы перевязываются (вертикальная вена).</w:t>
      </w:r>
    </w:p>
    <w:p w:rsidR="00C845B0" w:rsidRPr="00337306" w:rsidRDefault="00C845B0" w:rsidP="00C845B0">
      <w:pPr>
        <w:ind w:left="400"/>
        <w:jc w:val="both"/>
        <w:rPr>
          <w:spacing w:val="-1"/>
          <w:sz w:val="28"/>
          <w:szCs w:val="28"/>
        </w:rPr>
      </w:pPr>
    </w:p>
    <w:p w:rsidR="00C845B0" w:rsidRPr="00337306" w:rsidRDefault="00C845B0" w:rsidP="00C845B0">
      <w:pPr>
        <w:ind w:left="400"/>
        <w:jc w:val="both"/>
        <w:rPr>
          <w:b/>
          <w:bCs/>
          <w:spacing w:val="-1"/>
          <w:sz w:val="28"/>
          <w:szCs w:val="28"/>
        </w:rPr>
      </w:pPr>
      <w:r w:rsidRPr="00337306">
        <w:rPr>
          <w:b/>
          <w:bCs/>
          <w:spacing w:val="-1"/>
          <w:sz w:val="28"/>
          <w:szCs w:val="28"/>
        </w:rPr>
        <w:t>Показания для ЭКМО</w:t>
      </w:r>
    </w:p>
    <w:p w:rsidR="00C845B0" w:rsidRPr="00337306" w:rsidRDefault="00C845B0" w:rsidP="00C845B0">
      <w:pPr>
        <w:numPr>
          <w:ilvl w:val="0"/>
          <w:numId w:val="45"/>
        </w:numPr>
        <w:jc w:val="both"/>
        <w:rPr>
          <w:spacing w:val="-1"/>
          <w:sz w:val="28"/>
          <w:szCs w:val="28"/>
        </w:rPr>
      </w:pPr>
      <w:r w:rsidRPr="00337306">
        <w:rPr>
          <w:spacing w:val="-1"/>
          <w:sz w:val="28"/>
          <w:szCs w:val="28"/>
        </w:rPr>
        <w:t>в случае тяжелой дисфункции ПЖ, в раннем послеопарционном периоде вследствие повышенного легочного сосудистого сопротивления проводят ЭКМО в течение нескольких дней, пока постепенно не снизится ЛСС (20,21)</w:t>
      </w:r>
    </w:p>
    <w:p w:rsidR="00C845B0" w:rsidRPr="00337306" w:rsidRDefault="00C845B0" w:rsidP="00C845B0">
      <w:pPr>
        <w:numPr>
          <w:ilvl w:val="0"/>
          <w:numId w:val="45"/>
        </w:numPr>
        <w:jc w:val="both"/>
        <w:rPr>
          <w:spacing w:val="-1"/>
          <w:sz w:val="28"/>
          <w:szCs w:val="28"/>
        </w:rPr>
      </w:pPr>
      <w:r w:rsidRPr="00337306">
        <w:rPr>
          <w:spacing w:val="-1"/>
          <w:sz w:val="28"/>
          <w:szCs w:val="28"/>
        </w:rPr>
        <w:t>выраженная гипоплазии ЛЖ, сопровождающаяся острой сердечно-сосудистой недостаточностью с высокой потребностью в кардиотонической поддержке</w:t>
      </w:r>
    </w:p>
    <w:p w:rsidR="00C845B0" w:rsidRPr="00337306" w:rsidRDefault="00C845B0" w:rsidP="00C845B0">
      <w:pPr>
        <w:kinsoku w:val="0"/>
        <w:overflowPunct w:val="0"/>
        <w:autoSpaceDE w:val="0"/>
        <w:autoSpaceDN w:val="0"/>
        <w:adjustRightInd w:val="0"/>
        <w:spacing w:before="6"/>
        <w:rPr>
          <w:sz w:val="28"/>
          <w:szCs w:val="28"/>
        </w:rPr>
      </w:pPr>
    </w:p>
    <w:p w:rsidR="00C845B0" w:rsidRPr="00337306" w:rsidRDefault="00C845B0" w:rsidP="00C845B0">
      <w:pPr>
        <w:kinsoku w:val="0"/>
        <w:overflowPunct w:val="0"/>
        <w:autoSpaceDE w:val="0"/>
        <w:autoSpaceDN w:val="0"/>
        <w:adjustRightInd w:val="0"/>
        <w:spacing w:before="6"/>
        <w:rPr>
          <w:sz w:val="28"/>
          <w:szCs w:val="28"/>
        </w:rPr>
      </w:pPr>
    </w:p>
    <w:p w:rsidR="00C845B0" w:rsidRPr="00337306" w:rsidRDefault="00C845B0" w:rsidP="00C845B0">
      <w:pPr>
        <w:kinsoku w:val="0"/>
        <w:overflowPunct w:val="0"/>
        <w:autoSpaceDE w:val="0"/>
        <w:autoSpaceDN w:val="0"/>
        <w:adjustRightInd w:val="0"/>
        <w:ind w:left="40"/>
        <w:jc w:val="both"/>
        <w:outlineLvl w:val="0"/>
        <w:rPr>
          <w:sz w:val="28"/>
          <w:szCs w:val="28"/>
        </w:rPr>
      </w:pPr>
      <w:r w:rsidRPr="00337306">
        <w:rPr>
          <w:b/>
          <w:bCs/>
          <w:spacing w:val="-1"/>
          <w:sz w:val="28"/>
          <w:szCs w:val="28"/>
        </w:rPr>
        <w:t>Лечениелегочнойгипертензии:</w:t>
      </w:r>
    </w:p>
    <w:p w:rsidR="00C845B0" w:rsidRPr="00337306" w:rsidRDefault="00C845B0" w:rsidP="00C845B0">
      <w:pPr>
        <w:numPr>
          <w:ilvl w:val="0"/>
          <w:numId w:val="40"/>
        </w:numPr>
        <w:tabs>
          <w:tab w:val="left" w:pos="545"/>
        </w:tabs>
        <w:kinsoku w:val="0"/>
        <w:overflowPunct w:val="0"/>
        <w:autoSpaceDE w:val="0"/>
        <w:autoSpaceDN w:val="0"/>
        <w:adjustRightInd w:val="0"/>
        <w:ind w:hanging="427"/>
        <w:jc w:val="both"/>
        <w:rPr>
          <w:spacing w:val="-1"/>
          <w:sz w:val="28"/>
          <w:szCs w:val="28"/>
        </w:rPr>
      </w:pPr>
      <w:r w:rsidRPr="00337306">
        <w:rPr>
          <w:spacing w:val="-1"/>
          <w:sz w:val="28"/>
          <w:szCs w:val="28"/>
        </w:rPr>
        <w:t>монооксидазота10-40</w:t>
      </w:r>
      <w:r w:rsidRPr="00337306">
        <w:rPr>
          <w:sz w:val="28"/>
          <w:szCs w:val="28"/>
        </w:rPr>
        <w:t>ppmпод</w:t>
      </w:r>
      <w:r w:rsidRPr="00337306">
        <w:rPr>
          <w:spacing w:val="-1"/>
          <w:sz w:val="28"/>
          <w:szCs w:val="28"/>
        </w:rPr>
        <w:t>контролемтромбоцитов</w:t>
      </w:r>
      <w:r w:rsidRPr="00337306">
        <w:rPr>
          <w:sz w:val="28"/>
          <w:szCs w:val="28"/>
        </w:rPr>
        <w:t>и</w:t>
      </w:r>
      <w:r w:rsidRPr="00337306">
        <w:rPr>
          <w:spacing w:val="-1"/>
          <w:sz w:val="28"/>
          <w:szCs w:val="28"/>
        </w:rPr>
        <w:t>метHb;</w:t>
      </w:r>
    </w:p>
    <w:p w:rsidR="00C845B0" w:rsidRPr="00337306" w:rsidRDefault="00C845B0" w:rsidP="00C845B0">
      <w:pPr>
        <w:numPr>
          <w:ilvl w:val="0"/>
          <w:numId w:val="40"/>
        </w:numPr>
        <w:tabs>
          <w:tab w:val="left" w:pos="545"/>
        </w:tabs>
        <w:kinsoku w:val="0"/>
        <w:overflowPunct w:val="0"/>
        <w:autoSpaceDE w:val="0"/>
        <w:autoSpaceDN w:val="0"/>
        <w:adjustRightInd w:val="0"/>
        <w:ind w:hanging="427"/>
        <w:jc w:val="both"/>
        <w:rPr>
          <w:spacing w:val="-1"/>
          <w:sz w:val="28"/>
          <w:szCs w:val="28"/>
        </w:rPr>
      </w:pPr>
      <w:r w:rsidRPr="00337306">
        <w:rPr>
          <w:spacing w:val="-1"/>
          <w:sz w:val="28"/>
          <w:szCs w:val="28"/>
        </w:rPr>
        <w:t>илопростингаляции</w:t>
      </w:r>
      <w:r w:rsidRPr="00337306">
        <w:rPr>
          <w:sz w:val="28"/>
          <w:szCs w:val="28"/>
        </w:rPr>
        <w:t>2,5-10</w:t>
      </w:r>
      <w:r w:rsidRPr="00337306">
        <w:rPr>
          <w:spacing w:val="-1"/>
          <w:sz w:val="28"/>
          <w:szCs w:val="28"/>
        </w:rPr>
        <w:t>мкг</w:t>
      </w:r>
      <w:r w:rsidRPr="00337306">
        <w:rPr>
          <w:sz w:val="28"/>
          <w:szCs w:val="28"/>
        </w:rPr>
        <w:t xml:space="preserve"> 4разав</w:t>
      </w:r>
      <w:r w:rsidRPr="00337306">
        <w:rPr>
          <w:spacing w:val="-1"/>
          <w:sz w:val="28"/>
          <w:szCs w:val="28"/>
        </w:rPr>
        <w:t>день.</w:t>
      </w:r>
    </w:p>
    <w:p w:rsidR="00C845B0" w:rsidRPr="00337306" w:rsidRDefault="00C845B0" w:rsidP="00C845B0">
      <w:pPr>
        <w:kinsoku w:val="0"/>
        <w:overflowPunct w:val="0"/>
        <w:autoSpaceDE w:val="0"/>
        <w:autoSpaceDN w:val="0"/>
        <w:adjustRightInd w:val="0"/>
        <w:spacing w:before="8"/>
        <w:rPr>
          <w:sz w:val="28"/>
          <w:szCs w:val="28"/>
        </w:rPr>
      </w:pPr>
    </w:p>
    <w:p w:rsidR="00C845B0" w:rsidRPr="00337306" w:rsidRDefault="00C845B0" w:rsidP="00C845B0">
      <w:pPr>
        <w:rPr>
          <w:sz w:val="28"/>
          <w:szCs w:val="28"/>
        </w:rPr>
      </w:pPr>
    </w:p>
    <w:p w:rsidR="00C845B0" w:rsidRPr="00337306" w:rsidRDefault="00C845B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45B0" w:rsidRPr="00337306" w:rsidRDefault="00C845B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sectPr w:rsidR="00C845B0" w:rsidRPr="00337306" w:rsidSect="00A368BE">
      <w:headerReference w:type="default" r:id="rId9"/>
      <w:footerReference w:type="default" r:id="rId10"/>
      <w:pgSz w:w="11906" w:h="16838"/>
      <w:pgMar w:top="1134" w:right="707" w:bottom="1134" w:left="70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691" w:rsidRDefault="00FD2691" w:rsidP="00E36A3C">
      <w:r>
        <w:separator/>
      </w:r>
    </w:p>
  </w:endnote>
  <w:endnote w:type="continuationSeparator" w:id="1">
    <w:p w:rsidR="00FD2691" w:rsidRDefault="00FD2691" w:rsidP="00E3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yriadPro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5B0" w:rsidRDefault="00CF51CB">
    <w:pPr>
      <w:pStyle w:val="af7"/>
      <w:jc w:val="right"/>
    </w:pPr>
    <w:fldSimple w:instr="PAGE   \* MERGEFORMAT">
      <w:r w:rsidR="00337306">
        <w:rPr>
          <w:noProof/>
        </w:rPr>
        <w:t>26</w:t>
      </w:r>
    </w:fldSimple>
  </w:p>
  <w:p w:rsidR="00C845B0" w:rsidRDefault="00C845B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691" w:rsidRDefault="00FD2691" w:rsidP="00E36A3C">
      <w:r>
        <w:separator/>
      </w:r>
    </w:p>
  </w:footnote>
  <w:footnote w:type="continuationSeparator" w:id="1">
    <w:p w:rsidR="00FD2691" w:rsidRDefault="00FD2691" w:rsidP="00E36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5B0" w:rsidRPr="00684795" w:rsidRDefault="00C845B0" w:rsidP="00684795">
    <w:pPr>
      <w:pStyle w:val="af4"/>
    </w:pPr>
  </w:p>
  <w:p w:rsidR="00C845B0" w:rsidRDefault="00C845B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left="544" w:hanging="428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504" w:hanging="428"/>
      </w:pPr>
    </w:lvl>
    <w:lvl w:ilvl="2">
      <w:numFmt w:val="bullet"/>
      <w:lvlText w:val="•"/>
      <w:lvlJc w:val="left"/>
      <w:pPr>
        <w:ind w:left="2464" w:hanging="428"/>
      </w:pPr>
    </w:lvl>
    <w:lvl w:ilvl="3">
      <w:numFmt w:val="bullet"/>
      <w:lvlText w:val="•"/>
      <w:lvlJc w:val="left"/>
      <w:pPr>
        <w:ind w:left="3425" w:hanging="428"/>
      </w:pPr>
    </w:lvl>
    <w:lvl w:ilvl="4">
      <w:numFmt w:val="bullet"/>
      <w:lvlText w:val="•"/>
      <w:lvlJc w:val="left"/>
      <w:pPr>
        <w:ind w:left="4385" w:hanging="428"/>
      </w:pPr>
    </w:lvl>
    <w:lvl w:ilvl="5">
      <w:numFmt w:val="bullet"/>
      <w:lvlText w:val="•"/>
      <w:lvlJc w:val="left"/>
      <w:pPr>
        <w:ind w:left="5345" w:hanging="428"/>
      </w:pPr>
    </w:lvl>
    <w:lvl w:ilvl="6">
      <w:numFmt w:val="bullet"/>
      <w:lvlText w:val="•"/>
      <w:lvlJc w:val="left"/>
      <w:pPr>
        <w:ind w:left="6305" w:hanging="428"/>
      </w:pPr>
    </w:lvl>
    <w:lvl w:ilvl="7">
      <w:numFmt w:val="bullet"/>
      <w:lvlText w:val="•"/>
      <w:lvlJc w:val="left"/>
      <w:pPr>
        <w:ind w:left="7265" w:hanging="428"/>
      </w:pPr>
    </w:lvl>
    <w:lvl w:ilvl="8">
      <w:numFmt w:val="bullet"/>
      <w:lvlText w:val="•"/>
      <w:lvlJc w:val="left"/>
      <w:pPr>
        <w:ind w:left="8226" w:hanging="428"/>
      </w:pPr>
    </w:lvl>
  </w:abstractNum>
  <w:abstractNum w:abstractNumId="1">
    <w:nsid w:val="01D751F9"/>
    <w:multiLevelType w:val="hybridMultilevel"/>
    <w:tmpl w:val="0EBCA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223C"/>
    <w:multiLevelType w:val="hybridMultilevel"/>
    <w:tmpl w:val="81F284C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FC370ED"/>
    <w:multiLevelType w:val="hybridMultilevel"/>
    <w:tmpl w:val="23FCE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20463"/>
    <w:multiLevelType w:val="hybridMultilevel"/>
    <w:tmpl w:val="20F2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A0074"/>
    <w:multiLevelType w:val="hybridMultilevel"/>
    <w:tmpl w:val="2B00F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E7C74"/>
    <w:multiLevelType w:val="hybridMultilevel"/>
    <w:tmpl w:val="92509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B7634"/>
    <w:multiLevelType w:val="hybridMultilevel"/>
    <w:tmpl w:val="81563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6537"/>
    <w:multiLevelType w:val="multilevel"/>
    <w:tmpl w:val="41B0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504374"/>
    <w:multiLevelType w:val="hybridMultilevel"/>
    <w:tmpl w:val="08AAB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BA59C4"/>
    <w:multiLevelType w:val="hybridMultilevel"/>
    <w:tmpl w:val="EA5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B08AF"/>
    <w:multiLevelType w:val="hybridMultilevel"/>
    <w:tmpl w:val="9D94B798"/>
    <w:lvl w:ilvl="0" w:tplc="C6229CE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18788C"/>
    <w:multiLevelType w:val="hybridMultilevel"/>
    <w:tmpl w:val="C14C1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5C31"/>
    <w:multiLevelType w:val="hybridMultilevel"/>
    <w:tmpl w:val="016038A0"/>
    <w:lvl w:ilvl="0" w:tplc="77FEF0D6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36D4"/>
    <w:multiLevelType w:val="hybridMultilevel"/>
    <w:tmpl w:val="09A660EE"/>
    <w:lvl w:ilvl="0" w:tplc="58064B9C">
      <w:start w:val="1"/>
      <w:numFmt w:val="decimal"/>
      <w:lvlText w:val="%1."/>
      <w:lvlJc w:val="left"/>
      <w:pPr>
        <w:ind w:left="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2CD479CB"/>
    <w:multiLevelType w:val="hybridMultilevel"/>
    <w:tmpl w:val="15D4B128"/>
    <w:lvl w:ilvl="0" w:tplc="7D4EA268">
      <w:start w:val="1"/>
      <w:numFmt w:val="decimal"/>
      <w:lvlText w:val="%1.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6">
    <w:nsid w:val="2FFD29DD"/>
    <w:multiLevelType w:val="hybridMultilevel"/>
    <w:tmpl w:val="5F0E21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D97EB0"/>
    <w:multiLevelType w:val="hybridMultilevel"/>
    <w:tmpl w:val="8FC4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361D4"/>
    <w:multiLevelType w:val="hybridMultilevel"/>
    <w:tmpl w:val="B5225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A01E3"/>
    <w:multiLevelType w:val="multilevel"/>
    <w:tmpl w:val="FAF88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6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071F9E"/>
    <w:multiLevelType w:val="hybridMultilevel"/>
    <w:tmpl w:val="F8D6E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EC0546"/>
    <w:multiLevelType w:val="hybridMultilevel"/>
    <w:tmpl w:val="F3885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1B6651"/>
    <w:multiLevelType w:val="hybridMultilevel"/>
    <w:tmpl w:val="983EE71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>
    <w:nsid w:val="49A920D5"/>
    <w:multiLevelType w:val="multilevel"/>
    <w:tmpl w:val="99026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AA3893"/>
    <w:multiLevelType w:val="hybridMultilevel"/>
    <w:tmpl w:val="4FA61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864D2"/>
    <w:multiLevelType w:val="hybridMultilevel"/>
    <w:tmpl w:val="57663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E93FCC"/>
    <w:multiLevelType w:val="hybridMultilevel"/>
    <w:tmpl w:val="D452D414"/>
    <w:lvl w:ilvl="0" w:tplc="8DFED33C">
      <w:start w:val="1"/>
      <w:numFmt w:val="decimal"/>
      <w:lvlText w:val="%1."/>
      <w:lvlJc w:val="left"/>
      <w:pPr>
        <w:ind w:left="1545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7">
    <w:nsid w:val="55E500B2"/>
    <w:multiLevelType w:val="hybridMultilevel"/>
    <w:tmpl w:val="30E6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94C36"/>
    <w:multiLevelType w:val="hybridMultilevel"/>
    <w:tmpl w:val="FD509B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597A63B0"/>
    <w:multiLevelType w:val="hybridMultilevel"/>
    <w:tmpl w:val="24DC6F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AD7623"/>
    <w:multiLevelType w:val="multilevel"/>
    <w:tmpl w:val="317E1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)"/>
      <w:lvlJc w:val="left"/>
      <w:pPr>
        <w:ind w:left="2880" w:hanging="360"/>
      </w:pPr>
      <w:rPr>
        <w:rFonts w:hint="default"/>
        <w:b/>
        <w:i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DB5C0F"/>
    <w:multiLevelType w:val="hybridMultilevel"/>
    <w:tmpl w:val="DCF09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D6488"/>
    <w:multiLevelType w:val="hybridMultilevel"/>
    <w:tmpl w:val="B7FA72C6"/>
    <w:lvl w:ilvl="0" w:tplc="9888F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5D6C52"/>
    <w:multiLevelType w:val="hybridMultilevel"/>
    <w:tmpl w:val="2EA27D5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696078"/>
    <w:multiLevelType w:val="hybridMultilevel"/>
    <w:tmpl w:val="3DB8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8E4E30"/>
    <w:multiLevelType w:val="hybridMultilevel"/>
    <w:tmpl w:val="33D83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7E3DB8"/>
    <w:multiLevelType w:val="hybridMultilevel"/>
    <w:tmpl w:val="FE327D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194501"/>
    <w:multiLevelType w:val="hybridMultilevel"/>
    <w:tmpl w:val="E4180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973CA"/>
    <w:multiLevelType w:val="hybridMultilevel"/>
    <w:tmpl w:val="99F03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F7A26"/>
    <w:multiLevelType w:val="hybridMultilevel"/>
    <w:tmpl w:val="405673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E80532"/>
    <w:multiLevelType w:val="hybridMultilevel"/>
    <w:tmpl w:val="07743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3E4033"/>
    <w:multiLevelType w:val="hybridMultilevel"/>
    <w:tmpl w:val="54D4A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285754"/>
    <w:multiLevelType w:val="multilevel"/>
    <w:tmpl w:val="1250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4320CA"/>
    <w:multiLevelType w:val="hybridMultilevel"/>
    <w:tmpl w:val="25C8C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D921AE"/>
    <w:multiLevelType w:val="hybridMultilevel"/>
    <w:tmpl w:val="C50AA4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0"/>
  </w:num>
  <w:num w:numId="2">
    <w:abstractNumId w:val="8"/>
  </w:num>
  <w:num w:numId="3">
    <w:abstractNumId w:val="4"/>
  </w:num>
  <w:num w:numId="4">
    <w:abstractNumId w:val="22"/>
  </w:num>
  <w:num w:numId="5">
    <w:abstractNumId w:val="32"/>
  </w:num>
  <w:num w:numId="6">
    <w:abstractNumId w:val="9"/>
  </w:num>
  <w:num w:numId="7">
    <w:abstractNumId w:val="41"/>
  </w:num>
  <w:num w:numId="8">
    <w:abstractNumId w:val="19"/>
  </w:num>
  <w:num w:numId="9">
    <w:abstractNumId w:val="17"/>
  </w:num>
  <w:num w:numId="10">
    <w:abstractNumId w:val="36"/>
  </w:num>
  <w:num w:numId="11">
    <w:abstractNumId w:val="31"/>
  </w:num>
  <w:num w:numId="12">
    <w:abstractNumId w:val="42"/>
  </w:num>
  <w:num w:numId="13">
    <w:abstractNumId w:val="16"/>
  </w:num>
  <w:num w:numId="14">
    <w:abstractNumId w:val="10"/>
  </w:num>
  <w:num w:numId="15">
    <w:abstractNumId w:val="33"/>
  </w:num>
  <w:num w:numId="16">
    <w:abstractNumId w:val="1"/>
  </w:num>
  <w:num w:numId="17">
    <w:abstractNumId w:val="23"/>
  </w:num>
  <w:num w:numId="18">
    <w:abstractNumId w:val="26"/>
  </w:num>
  <w:num w:numId="19">
    <w:abstractNumId w:val="25"/>
  </w:num>
  <w:num w:numId="20">
    <w:abstractNumId w:val="40"/>
  </w:num>
  <w:num w:numId="21">
    <w:abstractNumId w:val="27"/>
  </w:num>
  <w:num w:numId="22">
    <w:abstractNumId w:val="12"/>
  </w:num>
  <w:num w:numId="23">
    <w:abstractNumId w:val="38"/>
  </w:num>
  <w:num w:numId="24">
    <w:abstractNumId w:val="11"/>
  </w:num>
  <w:num w:numId="25">
    <w:abstractNumId w:val="24"/>
  </w:num>
  <w:num w:numId="26">
    <w:abstractNumId w:val="21"/>
  </w:num>
  <w:num w:numId="27">
    <w:abstractNumId w:val="34"/>
  </w:num>
  <w:num w:numId="28">
    <w:abstractNumId w:val="43"/>
  </w:num>
  <w:num w:numId="29">
    <w:abstractNumId w:val="29"/>
  </w:num>
  <w:num w:numId="30">
    <w:abstractNumId w:val="13"/>
  </w:num>
  <w:num w:numId="31">
    <w:abstractNumId w:val="39"/>
  </w:num>
  <w:num w:numId="32">
    <w:abstractNumId w:val="35"/>
  </w:num>
  <w:num w:numId="33">
    <w:abstractNumId w:val="28"/>
  </w:num>
  <w:num w:numId="34">
    <w:abstractNumId w:val="14"/>
  </w:num>
  <w:num w:numId="35">
    <w:abstractNumId w:val="3"/>
  </w:num>
  <w:num w:numId="36">
    <w:abstractNumId w:val="37"/>
  </w:num>
  <w:num w:numId="37">
    <w:abstractNumId w:val="18"/>
  </w:num>
  <w:num w:numId="38">
    <w:abstractNumId w:val="5"/>
  </w:num>
  <w:num w:numId="39">
    <w:abstractNumId w:val="44"/>
  </w:num>
  <w:num w:numId="40">
    <w:abstractNumId w:val="0"/>
  </w:num>
  <w:num w:numId="41">
    <w:abstractNumId w:val="2"/>
  </w:num>
  <w:num w:numId="42">
    <w:abstractNumId w:val="7"/>
  </w:num>
  <w:num w:numId="43">
    <w:abstractNumId w:val="6"/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5B5E36"/>
    <w:rsid w:val="00000D71"/>
    <w:rsid w:val="0000201A"/>
    <w:rsid w:val="000025B2"/>
    <w:rsid w:val="0000490F"/>
    <w:rsid w:val="00013198"/>
    <w:rsid w:val="00013207"/>
    <w:rsid w:val="000148A8"/>
    <w:rsid w:val="00014AFF"/>
    <w:rsid w:val="00017360"/>
    <w:rsid w:val="00017898"/>
    <w:rsid w:val="00020299"/>
    <w:rsid w:val="000274E6"/>
    <w:rsid w:val="00027909"/>
    <w:rsid w:val="00027943"/>
    <w:rsid w:val="00030DF8"/>
    <w:rsid w:val="00031DC3"/>
    <w:rsid w:val="00032086"/>
    <w:rsid w:val="000342AF"/>
    <w:rsid w:val="00036585"/>
    <w:rsid w:val="00037885"/>
    <w:rsid w:val="00041193"/>
    <w:rsid w:val="000427CF"/>
    <w:rsid w:val="00042889"/>
    <w:rsid w:val="00042954"/>
    <w:rsid w:val="00044E3F"/>
    <w:rsid w:val="00044FEE"/>
    <w:rsid w:val="0004590D"/>
    <w:rsid w:val="00045E1E"/>
    <w:rsid w:val="00046AA9"/>
    <w:rsid w:val="0005121D"/>
    <w:rsid w:val="00052DC1"/>
    <w:rsid w:val="00054B9D"/>
    <w:rsid w:val="00060A8F"/>
    <w:rsid w:val="00061C56"/>
    <w:rsid w:val="00062BDF"/>
    <w:rsid w:val="0007002D"/>
    <w:rsid w:val="00072FC8"/>
    <w:rsid w:val="000731FA"/>
    <w:rsid w:val="00073626"/>
    <w:rsid w:val="000749C3"/>
    <w:rsid w:val="00074D48"/>
    <w:rsid w:val="0007523C"/>
    <w:rsid w:val="0007527A"/>
    <w:rsid w:val="00081FDC"/>
    <w:rsid w:val="00082237"/>
    <w:rsid w:val="00082B52"/>
    <w:rsid w:val="0008370C"/>
    <w:rsid w:val="00083F88"/>
    <w:rsid w:val="00084473"/>
    <w:rsid w:val="00086461"/>
    <w:rsid w:val="00090FEC"/>
    <w:rsid w:val="00091488"/>
    <w:rsid w:val="000914FE"/>
    <w:rsid w:val="000933C4"/>
    <w:rsid w:val="00093490"/>
    <w:rsid w:val="00094052"/>
    <w:rsid w:val="000955BF"/>
    <w:rsid w:val="0009560F"/>
    <w:rsid w:val="00096191"/>
    <w:rsid w:val="000973E5"/>
    <w:rsid w:val="000A1BBC"/>
    <w:rsid w:val="000A1C0B"/>
    <w:rsid w:val="000A416C"/>
    <w:rsid w:val="000A41B2"/>
    <w:rsid w:val="000A61C3"/>
    <w:rsid w:val="000A7B6C"/>
    <w:rsid w:val="000B0324"/>
    <w:rsid w:val="000B11C6"/>
    <w:rsid w:val="000B6AB8"/>
    <w:rsid w:val="000B7EB2"/>
    <w:rsid w:val="000C0D30"/>
    <w:rsid w:val="000C4989"/>
    <w:rsid w:val="000C601B"/>
    <w:rsid w:val="000C6A04"/>
    <w:rsid w:val="000C7650"/>
    <w:rsid w:val="000D0858"/>
    <w:rsid w:val="000D15D6"/>
    <w:rsid w:val="000D4620"/>
    <w:rsid w:val="000D5EC5"/>
    <w:rsid w:val="000E038C"/>
    <w:rsid w:val="000E06A0"/>
    <w:rsid w:val="000E2CD5"/>
    <w:rsid w:val="000E35D6"/>
    <w:rsid w:val="000E3A39"/>
    <w:rsid w:val="000E5A11"/>
    <w:rsid w:val="000F02DA"/>
    <w:rsid w:val="000F0ADB"/>
    <w:rsid w:val="000F3EDE"/>
    <w:rsid w:val="000F41A1"/>
    <w:rsid w:val="000F6F87"/>
    <w:rsid w:val="000F7263"/>
    <w:rsid w:val="000F72A0"/>
    <w:rsid w:val="000F7B35"/>
    <w:rsid w:val="001002F6"/>
    <w:rsid w:val="00104A51"/>
    <w:rsid w:val="00106DD8"/>
    <w:rsid w:val="00114C08"/>
    <w:rsid w:val="00114E12"/>
    <w:rsid w:val="001152D4"/>
    <w:rsid w:val="00116F76"/>
    <w:rsid w:val="0011708B"/>
    <w:rsid w:val="0011728E"/>
    <w:rsid w:val="00120894"/>
    <w:rsid w:val="00120A65"/>
    <w:rsid w:val="00120D68"/>
    <w:rsid w:val="00121A82"/>
    <w:rsid w:val="0012268E"/>
    <w:rsid w:val="00126618"/>
    <w:rsid w:val="001271EC"/>
    <w:rsid w:val="00132385"/>
    <w:rsid w:val="0013260E"/>
    <w:rsid w:val="00132A75"/>
    <w:rsid w:val="00133160"/>
    <w:rsid w:val="001331E7"/>
    <w:rsid w:val="00134029"/>
    <w:rsid w:val="00140374"/>
    <w:rsid w:val="00140EDD"/>
    <w:rsid w:val="00140FC8"/>
    <w:rsid w:val="00141AF9"/>
    <w:rsid w:val="0014249D"/>
    <w:rsid w:val="0014259E"/>
    <w:rsid w:val="00142E54"/>
    <w:rsid w:val="001434B7"/>
    <w:rsid w:val="00143BE8"/>
    <w:rsid w:val="00143D5F"/>
    <w:rsid w:val="00143E7E"/>
    <w:rsid w:val="0014429B"/>
    <w:rsid w:val="00145747"/>
    <w:rsid w:val="00145FEF"/>
    <w:rsid w:val="0015144F"/>
    <w:rsid w:val="00151B3E"/>
    <w:rsid w:val="00152C78"/>
    <w:rsid w:val="00152FA1"/>
    <w:rsid w:val="00153C73"/>
    <w:rsid w:val="001540D9"/>
    <w:rsid w:val="00155111"/>
    <w:rsid w:val="0015511C"/>
    <w:rsid w:val="00162269"/>
    <w:rsid w:val="00162D75"/>
    <w:rsid w:val="0016350C"/>
    <w:rsid w:val="001637C1"/>
    <w:rsid w:val="00163A20"/>
    <w:rsid w:val="00164D7D"/>
    <w:rsid w:val="00165293"/>
    <w:rsid w:val="00166C1B"/>
    <w:rsid w:val="00170535"/>
    <w:rsid w:val="00170D43"/>
    <w:rsid w:val="00171B46"/>
    <w:rsid w:val="00176307"/>
    <w:rsid w:val="00177C05"/>
    <w:rsid w:val="00181CDD"/>
    <w:rsid w:val="00182DC4"/>
    <w:rsid w:val="0018400C"/>
    <w:rsid w:val="00185A97"/>
    <w:rsid w:val="00185CD9"/>
    <w:rsid w:val="0018601A"/>
    <w:rsid w:val="00186652"/>
    <w:rsid w:val="00191413"/>
    <w:rsid w:val="00191B62"/>
    <w:rsid w:val="00191F64"/>
    <w:rsid w:val="001954E2"/>
    <w:rsid w:val="00195C4A"/>
    <w:rsid w:val="001962C3"/>
    <w:rsid w:val="00197E05"/>
    <w:rsid w:val="001A34A6"/>
    <w:rsid w:val="001A367F"/>
    <w:rsid w:val="001A7C87"/>
    <w:rsid w:val="001B05C9"/>
    <w:rsid w:val="001B06F1"/>
    <w:rsid w:val="001B0F34"/>
    <w:rsid w:val="001B1C25"/>
    <w:rsid w:val="001B3939"/>
    <w:rsid w:val="001B56A3"/>
    <w:rsid w:val="001B7374"/>
    <w:rsid w:val="001B7D3E"/>
    <w:rsid w:val="001B7E76"/>
    <w:rsid w:val="001C0AF6"/>
    <w:rsid w:val="001C0E2C"/>
    <w:rsid w:val="001C35B5"/>
    <w:rsid w:val="001C40DC"/>
    <w:rsid w:val="001C5133"/>
    <w:rsid w:val="001D3118"/>
    <w:rsid w:val="001D3DED"/>
    <w:rsid w:val="001D4E72"/>
    <w:rsid w:val="001D533F"/>
    <w:rsid w:val="001D582B"/>
    <w:rsid w:val="001D63B9"/>
    <w:rsid w:val="001D6537"/>
    <w:rsid w:val="001D765F"/>
    <w:rsid w:val="001E14F6"/>
    <w:rsid w:val="001E327A"/>
    <w:rsid w:val="001E342F"/>
    <w:rsid w:val="001E46A5"/>
    <w:rsid w:val="001E5BCE"/>
    <w:rsid w:val="001E62C7"/>
    <w:rsid w:val="001E6FD0"/>
    <w:rsid w:val="001E7B0F"/>
    <w:rsid w:val="001F0662"/>
    <w:rsid w:val="001F0E1C"/>
    <w:rsid w:val="001F24B1"/>
    <w:rsid w:val="001F2AA7"/>
    <w:rsid w:val="001F34C1"/>
    <w:rsid w:val="001F4389"/>
    <w:rsid w:val="001F4C19"/>
    <w:rsid w:val="002029C8"/>
    <w:rsid w:val="00204B9C"/>
    <w:rsid w:val="00205574"/>
    <w:rsid w:val="00206C11"/>
    <w:rsid w:val="0020775F"/>
    <w:rsid w:val="0021096E"/>
    <w:rsid w:val="0021241E"/>
    <w:rsid w:val="002155C2"/>
    <w:rsid w:val="00216589"/>
    <w:rsid w:val="00216962"/>
    <w:rsid w:val="00216CBA"/>
    <w:rsid w:val="00217EB7"/>
    <w:rsid w:val="002203EC"/>
    <w:rsid w:val="002229F7"/>
    <w:rsid w:val="00224FAD"/>
    <w:rsid w:val="00226D2D"/>
    <w:rsid w:val="00231546"/>
    <w:rsid w:val="002324EF"/>
    <w:rsid w:val="0023466A"/>
    <w:rsid w:val="00234798"/>
    <w:rsid w:val="00236866"/>
    <w:rsid w:val="00240A51"/>
    <w:rsid w:val="002417CC"/>
    <w:rsid w:val="0024639D"/>
    <w:rsid w:val="00246938"/>
    <w:rsid w:val="00246F47"/>
    <w:rsid w:val="002479A1"/>
    <w:rsid w:val="00250AAB"/>
    <w:rsid w:val="00251648"/>
    <w:rsid w:val="00254045"/>
    <w:rsid w:val="00255B6A"/>
    <w:rsid w:val="0025623C"/>
    <w:rsid w:val="002569BC"/>
    <w:rsid w:val="0025776B"/>
    <w:rsid w:val="002617CB"/>
    <w:rsid w:val="00263053"/>
    <w:rsid w:val="0026497E"/>
    <w:rsid w:val="002658D5"/>
    <w:rsid w:val="00271578"/>
    <w:rsid w:val="00272B33"/>
    <w:rsid w:val="00274073"/>
    <w:rsid w:val="0027443F"/>
    <w:rsid w:val="00275D6C"/>
    <w:rsid w:val="00276418"/>
    <w:rsid w:val="00276B5F"/>
    <w:rsid w:val="0027732D"/>
    <w:rsid w:val="00283AEC"/>
    <w:rsid w:val="00285FD0"/>
    <w:rsid w:val="0028619F"/>
    <w:rsid w:val="00287E67"/>
    <w:rsid w:val="00290006"/>
    <w:rsid w:val="00290430"/>
    <w:rsid w:val="00293448"/>
    <w:rsid w:val="002941B9"/>
    <w:rsid w:val="00294595"/>
    <w:rsid w:val="00295A78"/>
    <w:rsid w:val="00296934"/>
    <w:rsid w:val="002977D9"/>
    <w:rsid w:val="002A06D1"/>
    <w:rsid w:val="002A15AB"/>
    <w:rsid w:val="002A38AF"/>
    <w:rsid w:val="002A3FDC"/>
    <w:rsid w:val="002A45FD"/>
    <w:rsid w:val="002A63B1"/>
    <w:rsid w:val="002A6654"/>
    <w:rsid w:val="002A7542"/>
    <w:rsid w:val="002B12A9"/>
    <w:rsid w:val="002B1D6D"/>
    <w:rsid w:val="002B2D62"/>
    <w:rsid w:val="002B2FA5"/>
    <w:rsid w:val="002B304B"/>
    <w:rsid w:val="002B37FA"/>
    <w:rsid w:val="002B4017"/>
    <w:rsid w:val="002B6F75"/>
    <w:rsid w:val="002B7017"/>
    <w:rsid w:val="002B7443"/>
    <w:rsid w:val="002B74E3"/>
    <w:rsid w:val="002C747E"/>
    <w:rsid w:val="002D0245"/>
    <w:rsid w:val="002D07A1"/>
    <w:rsid w:val="002D0F68"/>
    <w:rsid w:val="002D2A0D"/>
    <w:rsid w:val="002D30CB"/>
    <w:rsid w:val="002D3825"/>
    <w:rsid w:val="002D4A5E"/>
    <w:rsid w:val="002D53AC"/>
    <w:rsid w:val="002D6E3C"/>
    <w:rsid w:val="002D7B15"/>
    <w:rsid w:val="002E176E"/>
    <w:rsid w:val="002E5453"/>
    <w:rsid w:val="002F4603"/>
    <w:rsid w:val="002F5916"/>
    <w:rsid w:val="002F7356"/>
    <w:rsid w:val="002F7C1E"/>
    <w:rsid w:val="00302259"/>
    <w:rsid w:val="003030DB"/>
    <w:rsid w:val="003031D1"/>
    <w:rsid w:val="003034AE"/>
    <w:rsid w:val="00305EC4"/>
    <w:rsid w:val="003063DF"/>
    <w:rsid w:val="0030672B"/>
    <w:rsid w:val="00307FED"/>
    <w:rsid w:val="00311442"/>
    <w:rsid w:val="00311C50"/>
    <w:rsid w:val="00314D66"/>
    <w:rsid w:val="00321099"/>
    <w:rsid w:val="00323F00"/>
    <w:rsid w:val="00326813"/>
    <w:rsid w:val="00326FF5"/>
    <w:rsid w:val="00327E59"/>
    <w:rsid w:val="0033233C"/>
    <w:rsid w:val="003332FE"/>
    <w:rsid w:val="00333E47"/>
    <w:rsid w:val="003348D2"/>
    <w:rsid w:val="003353C1"/>
    <w:rsid w:val="00337306"/>
    <w:rsid w:val="00337EEB"/>
    <w:rsid w:val="0034114F"/>
    <w:rsid w:val="0034140F"/>
    <w:rsid w:val="00342845"/>
    <w:rsid w:val="003435F5"/>
    <w:rsid w:val="003439E8"/>
    <w:rsid w:val="0034457A"/>
    <w:rsid w:val="00345A13"/>
    <w:rsid w:val="0034667F"/>
    <w:rsid w:val="00346E4E"/>
    <w:rsid w:val="00347030"/>
    <w:rsid w:val="00350087"/>
    <w:rsid w:val="0035260C"/>
    <w:rsid w:val="003527D0"/>
    <w:rsid w:val="00353679"/>
    <w:rsid w:val="00357586"/>
    <w:rsid w:val="00357E7B"/>
    <w:rsid w:val="003602A5"/>
    <w:rsid w:val="0036084E"/>
    <w:rsid w:val="00361672"/>
    <w:rsid w:val="0036415A"/>
    <w:rsid w:val="00364C4B"/>
    <w:rsid w:val="00365970"/>
    <w:rsid w:val="00365A71"/>
    <w:rsid w:val="003660CA"/>
    <w:rsid w:val="00366F29"/>
    <w:rsid w:val="00367900"/>
    <w:rsid w:val="00370BA7"/>
    <w:rsid w:val="00371756"/>
    <w:rsid w:val="00372E1A"/>
    <w:rsid w:val="003755A3"/>
    <w:rsid w:val="003762EB"/>
    <w:rsid w:val="003765C3"/>
    <w:rsid w:val="00377077"/>
    <w:rsid w:val="00380B5E"/>
    <w:rsid w:val="00380D7E"/>
    <w:rsid w:val="00380E75"/>
    <w:rsid w:val="003810D3"/>
    <w:rsid w:val="003827E6"/>
    <w:rsid w:val="00384C0E"/>
    <w:rsid w:val="003853A6"/>
    <w:rsid w:val="00385B21"/>
    <w:rsid w:val="00386161"/>
    <w:rsid w:val="003861A3"/>
    <w:rsid w:val="00386260"/>
    <w:rsid w:val="00390A13"/>
    <w:rsid w:val="00391513"/>
    <w:rsid w:val="0039353E"/>
    <w:rsid w:val="00397387"/>
    <w:rsid w:val="003A0A7D"/>
    <w:rsid w:val="003A1C16"/>
    <w:rsid w:val="003A2EF0"/>
    <w:rsid w:val="003A7B8B"/>
    <w:rsid w:val="003B1CEB"/>
    <w:rsid w:val="003B1E01"/>
    <w:rsid w:val="003B5FC9"/>
    <w:rsid w:val="003B7032"/>
    <w:rsid w:val="003B7924"/>
    <w:rsid w:val="003C3248"/>
    <w:rsid w:val="003D0801"/>
    <w:rsid w:val="003D179F"/>
    <w:rsid w:val="003D1CB5"/>
    <w:rsid w:val="003D24A8"/>
    <w:rsid w:val="003D3240"/>
    <w:rsid w:val="003D5F89"/>
    <w:rsid w:val="003D671D"/>
    <w:rsid w:val="003E0DAA"/>
    <w:rsid w:val="003E18F0"/>
    <w:rsid w:val="003E29D2"/>
    <w:rsid w:val="003E3297"/>
    <w:rsid w:val="003E75DE"/>
    <w:rsid w:val="003F05CF"/>
    <w:rsid w:val="003F291C"/>
    <w:rsid w:val="003F2EF7"/>
    <w:rsid w:val="003F46DE"/>
    <w:rsid w:val="003F5211"/>
    <w:rsid w:val="004013B7"/>
    <w:rsid w:val="004051A3"/>
    <w:rsid w:val="004054A9"/>
    <w:rsid w:val="0040683A"/>
    <w:rsid w:val="004074FB"/>
    <w:rsid w:val="0040765A"/>
    <w:rsid w:val="00407E1E"/>
    <w:rsid w:val="00410BD6"/>
    <w:rsid w:val="00411D4F"/>
    <w:rsid w:val="00415044"/>
    <w:rsid w:val="00417F0A"/>
    <w:rsid w:val="00420A80"/>
    <w:rsid w:val="00421B77"/>
    <w:rsid w:val="004224CF"/>
    <w:rsid w:val="00424993"/>
    <w:rsid w:val="004251A7"/>
    <w:rsid w:val="00425ACA"/>
    <w:rsid w:val="00426E05"/>
    <w:rsid w:val="00427E73"/>
    <w:rsid w:val="00431055"/>
    <w:rsid w:val="0043273E"/>
    <w:rsid w:val="00434869"/>
    <w:rsid w:val="004352DF"/>
    <w:rsid w:val="004359E3"/>
    <w:rsid w:val="00436008"/>
    <w:rsid w:val="00437995"/>
    <w:rsid w:val="00440883"/>
    <w:rsid w:val="00440FE2"/>
    <w:rsid w:val="00441436"/>
    <w:rsid w:val="00443023"/>
    <w:rsid w:val="00443D52"/>
    <w:rsid w:val="00444826"/>
    <w:rsid w:val="004452A8"/>
    <w:rsid w:val="00445307"/>
    <w:rsid w:val="004471FD"/>
    <w:rsid w:val="00450E97"/>
    <w:rsid w:val="0045378D"/>
    <w:rsid w:val="00453A81"/>
    <w:rsid w:val="004547AE"/>
    <w:rsid w:val="00454FD8"/>
    <w:rsid w:val="0045538D"/>
    <w:rsid w:val="0045634A"/>
    <w:rsid w:val="00457202"/>
    <w:rsid w:val="004632F9"/>
    <w:rsid w:val="0046477C"/>
    <w:rsid w:val="0046518A"/>
    <w:rsid w:val="004657DA"/>
    <w:rsid w:val="00466972"/>
    <w:rsid w:val="004674CA"/>
    <w:rsid w:val="00470779"/>
    <w:rsid w:val="00470BB7"/>
    <w:rsid w:val="004713EE"/>
    <w:rsid w:val="00471C0B"/>
    <w:rsid w:val="0047214F"/>
    <w:rsid w:val="00472CA9"/>
    <w:rsid w:val="0047461D"/>
    <w:rsid w:val="0047621F"/>
    <w:rsid w:val="00476F00"/>
    <w:rsid w:val="0047739A"/>
    <w:rsid w:val="0048366C"/>
    <w:rsid w:val="00484DF4"/>
    <w:rsid w:val="00485BDD"/>
    <w:rsid w:val="0048645A"/>
    <w:rsid w:val="00486BB9"/>
    <w:rsid w:val="0049086D"/>
    <w:rsid w:val="0049142E"/>
    <w:rsid w:val="00493058"/>
    <w:rsid w:val="004939B2"/>
    <w:rsid w:val="00494757"/>
    <w:rsid w:val="004A051F"/>
    <w:rsid w:val="004A0628"/>
    <w:rsid w:val="004A3061"/>
    <w:rsid w:val="004A4F13"/>
    <w:rsid w:val="004A5453"/>
    <w:rsid w:val="004A59DC"/>
    <w:rsid w:val="004A7F70"/>
    <w:rsid w:val="004B2F11"/>
    <w:rsid w:val="004B5140"/>
    <w:rsid w:val="004B5804"/>
    <w:rsid w:val="004B5CC6"/>
    <w:rsid w:val="004B7CFB"/>
    <w:rsid w:val="004C0BF1"/>
    <w:rsid w:val="004C1547"/>
    <w:rsid w:val="004C1726"/>
    <w:rsid w:val="004C19C6"/>
    <w:rsid w:val="004C3AD6"/>
    <w:rsid w:val="004C4500"/>
    <w:rsid w:val="004C4A3D"/>
    <w:rsid w:val="004C4F23"/>
    <w:rsid w:val="004C5E88"/>
    <w:rsid w:val="004C664F"/>
    <w:rsid w:val="004D02EB"/>
    <w:rsid w:val="004D25AB"/>
    <w:rsid w:val="004E04C5"/>
    <w:rsid w:val="004E0E95"/>
    <w:rsid w:val="004E1B69"/>
    <w:rsid w:val="004E1E20"/>
    <w:rsid w:val="004E2702"/>
    <w:rsid w:val="004E597F"/>
    <w:rsid w:val="004E7DC3"/>
    <w:rsid w:val="004F0220"/>
    <w:rsid w:val="004F09B2"/>
    <w:rsid w:val="004F0F45"/>
    <w:rsid w:val="004F32F0"/>
    <w:rsid w:val="004F43FC"/>
    <w:rsid w:val="004F735F"/>
    <w:rsid w:val="004F7B06"/>
    <w:rsid w:val="0050158A"/>
    <w:rsid w:val="005024A2"/>
    <w:rsid w:val="005040AA"/>
    <w:rsid w:val="005049C6"/>
    <w:rsid w:val="005104E0"/>
    <w:rsid w:val="00510BCC"/>
    <w:rsid w:val="00512F2E"/>
    <w:rsid w:val="00513157"/>
    <w:rsid w:val="005151CA"/>
    <w:rsid w:val="00516167"/>
    <w:rsid w:val="00517867"/>
    <w:rsid w:val="00517E4A"/>
    <w:rsid w:val="005217AA"/>
    <w:rsid w:val="0052327C"/>
    <w:rsid w:val="00523871"/>
    <w:rsid w:val="00523F9A"/>
    <w:rsid w:val="0052414D"/>
    <w:rsid w:val="00524AFB"/>
    <w:rsid w:val="005254CC"/>
    <w:rsid w:val="00532202"/>
    <w:rsid w:val="00532A99"/>
    <w:rsid w:val="00532E19"/>
    <w:rsid w:val="0053304E"/>
    <w:rsid w:val="00534391"/>
    <w:rsid w:val="00536364"/>
    <w:rsid w:val="0054067C"/>
    <w:rsid w:val="00540A89"/>
    <w:rsid w:val="00542946"/>
    <w:rsid w:val="00542DDB"/>
    <w:rsid w:val="00544FFF"/>
    <w:rsid w:val="00550901"/>
    <w:rsid w:val="00551E38"/>
    <w:rsid w:val="0055207E"/>
    <w:rsid w:val="00553238"/>
    <w:rsid w:val="00553500"/>
    <w:rsid w:val="00554E64"/>
    <w:rsid w:val="00554F14"/>
    <w:rsid w:val="0055577C"/>
    <w:rsid w:val="005558CB"/>
    <w:rsid w:val="005601F4"/>
    <w:rsid w:val="005631C4"/>
    <w:rsid w:val="0056326B"/>
    <w:rsid w:val="00563F88"/>
    <w:rsid w:val="005656DC"/>
    <w:rsid w:val="00566285"/>
    <w:rsid w:val="00566A25"/>
    <w:rsid w:val="0057161C"/>
    <w:rsid w:val="005739D3"/>
    <w:rsid w:val="00573D7D"/>
    <w:rsid w:val="00576E6F"/>
    <w:rsid w:val="005800FC"/>
    <w:rsid w:val="00580FB7"/>
    <w:rsid w:val="005814D7"/>
    <w:rsid w:val="00582142"/>
    <w:rsid w:val="00584F8C"/>
    <w:rsid w:val="005925B5"/>
    <w:rsid w:val="00593468"/>
    <w:rsid w:val="005960F5"/>
    <w:rsid w:val="005965E1"/>
    <w:rsid w:val="005967A9"/>
    <w:rsid w:val="00596E1E"/>
    <w:rsid w:val="005A06EE"/>
    <w:rsid w:val="005A09FB"/>
    <w:rsid w:val="005A0AC0"/>
    <w:rsid w:val="005A47C8"/>
    <w:rsid w:val="005A5403"/>
    <w:rsid w:val="005A628E"/>
    <w:rsid w:val="005A6ABC"/>
    <w:rsid w:val="005A73CE"/>
    <w:rsid w:val="005B167F"/>
    <w:rsid w:val="005B19F6"/>
    <w:rsid w:val="005B3092"/>
    <w:rsid w:val="005B4584"/>
    <w:rsid w:val="005B594B"/>
    <w:rsid w:val="005B5E36"/>
    <w:rsid w:val="005B6370"/>
    <w:rsid w:val="005B66A8"/>
    <w:rsid w:val="005C2CA1"/>
    <w:rsid w:val="005C62BD"/>
    <w:rsid w:val="005C75E7"/>
    <w:rsid w:val="005C7C37"/>
    <w:rsid w:val="005C7D71"/>
    <w:rsid w:val="005D0204"/>
    <w:rsid w:val="005D09BC"/>
    <w:rsid w:val="005D1745"/>
    <w:rsid w:val="005D4143"/>
    <w:rsid w:val="005D4164"/>
    <w:rsid w:val="005D48DB"/>
    <w:rsid w:val="005D49D3"/>
    <w:rsid w:val="005D570E"/>
    <w:rsid w:val="005D5919"/>
    <w:rsid w:val="005D6718"/>
    <w:rsid w:val="005D7C12"/>
    <w:rsid w:val="005E03B3"/>
    <w:rsid w:val="005E0A2D"/>
    <w:rsid w:val="005E13C0"/>
    <w:rsid w:val="005E233A"/>
    <w:rsid w:val="005E25DC"/>
    <w:rsid w:val="005E4762"/>
    <w:rsid w:val="005E6E20"/>
    <w:rsid w:val="005F0EDF"/>
    <w:rsid w:val="005F270E"/>
    <w:rsid w:val="005F328F"/>
    <w:rsid w:val="005F4456"/>
    <w:rsid w:val="005F477D"/>
    <w:rsid w:val="005F48D6"/>
    <w:rsid w:val="00600BF7"/>
    <w:rsid w:val="00601AD1"/>
    <w:rsid w:val="006038AF"/>
    <w:rsid w:val="006056D5"/>
    <w:rsid w:val="00605751"/>
    <w:rsid w:val="006068B1"/>
    <w:rsid w:val="00607302"/>
    <w:rsid w:val="00610790"/>
    <w:rsid w:val="0061696D"/>
    <w:rsid w:val="006178AD"/>
    <w:rsid w:val="0062050D"/>
    <w:rsid w:val="00621050"/>
    <w:rsid w:val="0062184B"/>
    <w:rsid w:val="00621B02"/>
    <w:rsid w:val="00622852"/>
    <w:rsid w:val="00624411"/>
    <w:rsid w:val="006246AD"/>
    <w:rsid w:val="00625A39"/>
    <w:rsid w:val="0062758D"/>
    <w:rsid w:val="00627ABF"/>
    <w:rsid w:val="00627CF7"/>
    <w:rsid w:val="006313DF"/>
    <w:rsid w:val="006317E0"/>
    <w:rsid w:val="00631860"/>
    <w:rsid w:val="00631B8B"/>
    <w:rsid w:val="00635151"/>
    <w:rsid w:val="00635625"/>
    <w:rsid w:val="00636357"/>
    <w:rsid w:val="00637DA8"/>
    <w:rsid w:val="00637EA2"/>
    <w:rsid w:val="006409CB"/>
    <w:rsid w:val="006415DB"/>
    <w:rsid w:val="00641D28"/>
    <w:rsid w:val="00642833"/>
    <w:rsid w:val="00646F2E"/>
    <w:rsid w:val="00647F40"/>
    <w:rsid w:val="006512BF"/>
    <w:rsid w:val="00652A5B"/>
    <w:rsid w:val="006554E8"/>
    <w:rsid w:val="0065795F"/>
    <w:rsid w:val="00662E0D"/>
    <w:rsid w:val="0066534E"/>
    <w:rsid w:val="006654DB"/>
    <w:rsid w:val="00665898"/>
    <w:rsid w:val="006667D6"/>
    <w:rsid w:val="00666EA8"/>
    <w:rsid w:val="00672F00"/>
    <w:rsid w:val="00681451"/>
    <w:rsid w:val="00681639"/>
    <w:rsid w:val="00683A39"/>
    <w:rsid w:val="00684795"/>
    <w:rsid w:val="00684960"/>
    <w:rsid w:val="00684F8B"/>
    <w:rsid w:val="006859E2"/>
    <w:rsid w:val="00686C73"/>
    <w:rsid w:val="00687E59"/>
    <w:rsid w:val="0069569B"/>
    <w:rsid w:val="006960EF"/>
    <w:rsid w:val="00696F50"/>
    <w:rsid w:val="00697156"/>
    <w:rsid w:val="006A0C56"/>
    <w:rsid w:val="006A150F"/>
    <w:rsid w:val="006A2376"/>
    <w:rsid w:val="006A7931"/>
    <w:rsid w:val="006A7AA6"/>
    <w:rsid w:val="006B0D03"/>
    <w:rsid w:val="006B15A1"/>
    <w:rsid w:val="006B1D4F"/>
    <w:rsid w:val="006B46F2"/>
    <w:rsid w:val="006B5EFC"/>
    <w:rsid w:val="006B7F19"/>
    <w:rsid w:val="006B7FAA"/>
    <w:rsid w:val="006C124E"/>
    <w:rsid w:val="006C22F9"/>
    <w:rsid w:val="006C3A59"/>
    <w:rsid w:val="006C45D2"/>
    <w:rsid w:val="006C7575"/>
    <w:rsid w:val="006C79D8"/>
    <w:rsid w:val="006D040E"/>
    <w:rsid w:val="006D0B3B"/>
    <w:rsid w:val="006D1029"/>
    <w:rsid w:val="006D1321"/>
    <w:rsid w:val="006D71ED"/>
    <w:rsid w:val="006D7D08"/>
    <w:rsid w:val="006E1158"/>
    <w:rsid w:val="006E2235"/>
    <w:rsid w:val="006E42D1"/>
    <w:rsid w:val="006E4870"/>
    <w:rsid w:val="006E7008"/>
    <w:rsid w:val="006E7E01"/>
    <w:rsid w:val="006F0D39"/>
    <w:rsid w:val="006F1BCA"/>
    <w:rsid w:val="006F21AF"/>
    <w:rsid w:val="006F2A9E"/>
    <w:rsid w:val="006F2C3F"/>
    <w:rsid w:val="006F5123"/>
    <w:rsid w:val="006F5577"/>
    <w:rsid w:val="006F5840"/>
    <w:rsid w:val="006F650C"/>
    <w:rsid w:val="006F6E90"/>
    <w:rsid w:val="006F71D6"/>
    <w:rsid w:val="00700566"/>
    <w:rsid w:val="007031AA"/>
    <w:rsid w:val="00704790"/>
    <w:rsid w:val="007048FE"/>
    <w:rsid w:val="00710223"/>
    <w:rsid w:val="007106CD"/>
    <w:rsid w:val="007113C5"/>
    <w:rsid w:val="007115AF"/>
    <w:rsid w:val="00711DFC"/>
    <w:rsid w:val="007203B1"/>
    <w:rsid w:val="0072092C"/>
    <w:rsid w:val="007209BE"/>
    <w:rsid w:val="00720B22"/>
    <w:rsid w:val="007223E2"/>
    <w:rsid w:val="007232FD"/>
    <w:rsid w:val="00725E56"/>
    <w:rsid w:val="0072707D"/>
    <w:rsid w:val="007270C7"/>
    <w:rsid w:val="0073234A"/>
    <w:rsid w:val="00734377"/>
    <w:rsid w:val="00735913"/>
    <w:rsid w:val="00736421"/>
    <w:rsid w:val="007405DF"/>
    <w:rsid w:val="007413D8"/>
    <w:rsid w:val="00741743"/>
    <w:rsid w:val="007426D3"/>
    <w:rsid w:val="007466CE"/>
    <w:rsid w:val="007475C0"/>
    <w:rsid w:val="00750DD5"/>
    <w:rsid w:val="007515C4"/>
    <w:rsid w:val="00751D65"/>
    <w:rsid w:val="0075259D"/>
    <w:rsid w:val="007529C7"/>
    <w:rsid w:val="0075521F"/>
    <w:rsid w:val="007554D6"/>
    <w:rsid w:val="0075748A"/>
    <w:rsid w:val="00760438"/>
    <w:rsid w:val="007605D7"/>
    <w:rsid w:val="00760B57"/>
    <w:rsid w:val="00762B8C"/>
    <w:rsid w:val="00764C00"/>
    <w:rsid w:val="00764D07"/>
    <w:rsid w:val="007655AB"/>
    <w:rsid w:val="00765BF4"/>
    <w:rsid w:val="00765FF6"/>
    <w:rsid w:val="00766823"/>
    <w:rsid w:val="00766EBA"/>
    <w:rsid w:val="00770B51"/>
    <w:rsid w:val="00771A27"/>
    <w:rsid w:val="00772CDF"/>
    <w:rsid w:val="00774886"/>
    <w:rsid w:val="007758EB"/>
    <w:rsid w:val="0077698D"/>
    <w:rsid w:val="0077747E"/>
    <w:rsid w:val="00780669"/>
    <w:rsid w:val="007808AA"/>
    <w:rsid w:val="00780DC9"/>
    <w:rsid w:val="00783C10"/>
    <w:rsid w:val="007872C2"/>
    <w:rsid w:val="00790384"/>
    <w:rsid w:val="00791590"/>
    <w:rsid w:val="00794513"/>
    <w:rsid w:val="00795611"/>
    <w:rsid w:val="0079583E"/>
    <w:rsid w:val="00796151"/>
    <w:rsid w:val="00797A11"/>
    <w:rsid w:val="007A11EB"/>
    <w:rsid w:val="007A18C9"/>
    <w:rsid w:val="007A32B9"/>
    <w:rsid w:val="007A43D3"/>
    <w:rsid w:val="007A4E6A"/>
    <w:rsid w:val="007A5F4A"/>
    <w:rsid w:val="007B0197"/>
    <w:rsid w:val="007B01BD"/>
    <w:rsid w:val="007B062D"/>
    <w:rsid w:val="007B0D18"/>
    <w:rsid w:val="007B191B"/>
    <w:rsid w:val="007B1F1D"/>
    <w:rsid w:val="007B2299"/>
    <w:rsid w:val="007B330D"/>
    <w:rsid w:val="007B3C93"/>
    <w:rsid w:val="007B721A"/>
    <w:rsid w:val="007B729C"/>
    <w:rsid w:val="007B7E96"/>
    <w:rsid w:val="007C0C5D"/>
    <w:rsid w:val="007C0F0E"/>
    <w:rsid w:val="007C1C42"/>
    <w:rsid w:val="007C2EC6"/>
    <w:rsid w:val="007C5382"/>
    <w:rsid w:val="007C721D"/>
    <w:rsid w:val="007D273F"/>
    <w:rsid w:val="007D29AF"/>
    <w:rsid w:val="007D437D"/>
    <w:rsid w:val="007D5B55"/>
    <w:rsid w:val="007D5F13"/>
    <w:rsid w:val="007E0DD4"/>
    <w:rsid w:val="007E1010"/>
    <w:rsid w:val="007E1038"/>
    <w:rsid w:val="007E1525"/>
    <w:rsid w:val="007E1FB6"/>
    <w:rsid w:val="007E1FBA"/>
    <w:rsid w:val="007E2803"/>
    <w:rsid w:val="007E3320"/>
    <w:rsid w:val="007E4DBA"/>
    <w:rsid w:val="007E50D1"/>
    <w:rsid w:val="007E6626"/>
    <w:rsid w:val="007F2B6B"/>
    <w:rsid w:val="007F2EBE"/>
    <w:rsid w:val="007F34CE"/>
    <w:rsid w:val="007F42D4"/>
    <w:rsid w:val="00802E82"/>
    <w:rsid w:val="0080311D"/>
    <w:rsid w:val="0080420D"/>
    <w:rsid w:val="008042C1"/>
    <w:rsid w:val="00804392"/>
    <w:rsid w:val="00810E5D"/>
    <w:rsid w:val="008110C9"/>
    <w:rsid w:val="008117A4"/>
    <w:rsid w:val="008122DA"/>
    <w:rsid w:val="0081425D"/>
    <w:rsid w:val="00815430"/>
    <w:rsid w:val="008179FB"/>
    <w:rsid w:val="008220C4"/>
    <w:rsid w:val="00823C85"/>
    <w:rsid w:val="00825556"/>
    <w:rsid w:val="008266FC"/>
    <w:rsid w:val="00827B00"/>
    <w:rsid w:val="00831040"/>
    <w:rsid w:val="00831350"/>
    <w:rsid w:val="008313AE"/>
    <w:rsid w:val="00831E30"/>
    <w:rsid w:val="00836C64"/>
    <w:rsid w:val="0084181D"/>
    <w:rsid w:val="00843684"/>
    <w:rsid w:val="00845467"/>
    <w:rsid w:val="00847C61"/>
    <w:rsid w:val="0085142A"/>
    <w:rsid w:val="008530E7"/>
    <w:rsid w:val="00855586"/>
    <w:rsid w:val="00860EC7"/>
    <w:rsid w:val="00864270"/>
    <w:rsid w:val="00865355"/>
    <w:rsid w:val="00865FDD"/>
    <w:rsid w:val="00866066"/>
    <w:rsid w:val="008671B4"/>
    <w:rsid w:val="00867EF0"/>
    <w:rsid w:val="00870902"/>
    <w:rsid w:val="00870D25"/>
    <w:rsid w:val="008729EC"/>
    <w:rsid w:val="00872A3D"/>
    <w:rsid w:val="00872C17"/>
    <w:rsid w:val="008737E7"/>
    <w:rsid w:val="008744E0"/>
    <w:rsid w:val="00874D66"/>
    <w:rsid w:val="008750E4"/>
    <w:rsid w:val="00875118"/>
    <w:rsid w:val="0087542C"/>
    <w:rsid w:val="00876A12"/>
    <w:rsid w:val="0087782D"/>
    <w:rsid w:val="0088126C"/>
    <w:rsid w:val="00881766"/>
    <w:rsid w:val="008823A2"/>
    <w:rsid w:val="00885551"/>
    <w:rsid w:val="00885561"/>
    <w:rsid w:val="008875E0"/>
    <w:rsid w:val="0088775A"/>
    <w:rsid w:val="0089182B"/>
    <w:rsid w:val="00891F07"/>
    <w:rsid w:val="00895007"/>
    <w:rsid w:val="008A1D1A"/>
    <w:rsid w:val="008A2218"/>
    <w:rsid w:val="008A3563"/>
    <w:rsid w:val="008A4ADD"/>
    <w:rsid w:val="008A7502"/>
    <w:rsid w:val="008A7B81"/>
    <w:rsid w:val="008B0979"/>
    <w:rsid w:val="008B2434"/>
    <w:rsid w:val="008B56F2"/>
    <w:rsid w:val="008B7D90"/>
    <w:rsid w:val="008C0788"/>
    <w:rsid w:val="008C28A2"/>
    <w:rsid w:val="008C4CB1"/>
    <w:rsid w:val="008C5D10"/>
    <w:rsid w:val="008C6BC3"/>
    <w:rsid w:val="008C71F2"/>
    <w:rsid w:val="008C7F25"/>
    <w:rsid w:val="008D12C2"/>
    <w:rsid w:val="008D2DB2"/>
    <w:rsid w:val="008D2F06"/>
    <w:rsid w:val="008D307F"/>
    <w:rsid w:val="008D361D"/>
    <w:rsid w:val="008D3D88"/>
    <w:rsid w:val="008D3E4B"/>
    <w:rsid w:val="008D49ED"/>
    <w:rsid w:val="008D5D34"/>
    <w:rsid w:val="008D5D8B"/>
    <w:rsid w:val="008D6077"/>
    <w:rsid w:val="008D7469"/>
    <w:rsid w:val="008E0016"/>
    <w:rsid w:val="008E0371"/>
    <w:rsid w:val="008E2571"/>
    <w:rsid w:val="008E34E2"/>
    <w:rsid w:val="008E3500"/>
    <w:rsid w:val="008E7454"/>
    <w:rsid w:val="008E77AE"/>
    <w:rsid w:val="008F0E2C"/>
    <w:rsid w:val="008F1D76"/>
    <w:rsid w:val="008F3E4E"/>
    <w:rsid w:val="008F741D"/>
    <w:rsid w:val="00901BC2"/>
    <w:rsid w:val="0090233A"/>
    <w:rsid w:val="00902C06"/>
    <w:rsid w:val="00903636"/>
    <w:rsid w:val="00904015"/>
    <w:rsid w:val="0090401A"/>
    <w:rsid w:val="009048D1"/>
    <w:rsid w:val="009049CC"/>
    <w:rsid w:val="00904A35"/>
    <w:rsid w:val="009058EE"/>
    <w:rsid w:val="00906B1E"/>
    <w:rsid w:val="00907479"/>
    <w:rsid w:val="00910609"/>
    <w:rsid w:val="0091085B"/>
    <w:rsid w:val="0091148C"/>
    <w:rsid w:val="00911E72"/>
    <w:rsid w:val="009123CA"/>
    <w:rsid w:val="00913787"/>
    <w:rsid w:val="00914CBB"/>
    <w:rsid w:val="009150C0"/>
    <w:rsid w:val="009158B5"/>
    <w:rsid w:val="009164F0"/>
    <w:rsid w:val="009167B6"/>
    <w:rsid w:val="00917F7A"/>
    <w:rsid w:val="00920633"/>
    <w:rsid w:val="00923710"/>
    <w:rsid w:val="0092430D"/>
    <w:rsid w:val="00924710"/>
    <w:rsid w:val="00924923"/>
    <w:rsid w:val="00924D16"/>
    <w:rsid w:val="00924E3D"/>
    <w:rsid w:val="009271BA"/>
    <w:rsid w:val="00930023"/>
    <w:rsid w:val="00932CB4"/>
    <w:rsid w:val="0093307C"/>
    <w:rsid w:val="0093350D"/>
    <w:rsid w:val="00935820"/>
    <w:rsid w:val="0093668A"/>
    <w:rsid w:val="00937D62"/>
    <w:rsid w:val="00941239"/>
    <w:rsid w:val="009421C0"/>
    <w:rsid w:val="00942C36"/>
    <w:rsid w:val="00942EE5"/>
    <w:rsid w:val="0094318D"/>
    <w:rsid w:val="009436C9"/>
    <w:rsid w:val="00943C2C"/>
    <w:rsid w:val="00944176"/>
    <w:rsid w:val="00945A48"/>
    <w:rsid w:val="00945D63"/>
    <w:rsid w:val="00946AFE"/>
    <w:rsid w:val="00946B70"/>
    <w:rsid w:val="00946FE3"/>
    <w:rsid w:val="00947026"/>
    <w:rsid w:val="009506C7"/>
    <w:rsid w:val="009516D6"/>
    <w:rsid w:val="00951A1B"/>
    <w:rsid w:val="00955C98"/>
    <w:rsid w:val="009561BC"/>
    <w:rsid w:val="009566BE"/>
    <w:rsid w:val="00960EBB"/>
    <w:rsid w:val="00961A04"/>
    <w:rsid w:val="00962569"/>
    <w:rsid w:val="009629D7"/>
    <w:rsid w:val="00962A45"/>
    <w:rsid w:val="00963174"/>
    <w:rsid w:val="0096423A"/>
    <w:rsid w:val="0096432E"/>
    <w:rsid w:val="009645CA"/>
    <w:rsid w:val="0096465B"/>
    <w:rsid w:val="009647C3"/>
    <w:rsid w:val="009649EB"/>
    <w:rsid w:val="00965AC7"/>
    <w:rsid w:val="00967FBE"/>
    <w:rsid w:val="00970ABD"/>
    <w:rsid w:val="0097159B"/>
    <w:rsid w:val="00972689"/>
    <w:rsid w:val="00972CE6"/>
    <w:rsid w:val="00975C78"/>
    <w:rsid w:val="00976FE5"/>
    <w:rsid w:val="00981CA1"/>
    <w:rsid w:val="00982578"/>
    <w:rsid w:val="00990758"/>
    <w:rsid w:val="00991F2A"/>
    <w:rsid w:val="00992191"/>
    <w:rsid w:val="00993372"/>
    <w:rsid w:val="009969EB"/>
    <w:rsid w:val="009A05A4"/>
    <w:rsid w:val="009A129E"/>
    <w:rsid w:val="009A2231"/>
    <w:rsid w:val="009A297B"/>
    <w:rsid w:val="009A3F04"/>
    <w:rsid w:val="009A62A9"/>
    <w:rsid w:val="009A7479"/>
    <w:rsid w:val="009A7735"/>
    <w:rsid w:val="009B0609"/>
    <w:rsid w:val="009B4BD7"/>
    <w:rsid w:val="009B4F4C"/>
    <w:rsid w:val="009B586B"/>
    <w:rsid w:val="009B6886"/>
    <w:rsid w:val="009B6965"/>
    <w:rsid w:val="009C1CA3"/>
    <w:rsid w:val="009C29C9"/>
    <w:rsid w:val="009C6CF6"/>
    <w:rsid w:val="009D2AFD"/>
    <w:rsid w:val="009D310D"/>
    <w:rsid w:val="009D32AC"/>
    <w:rsid w:val="009D35CB"/>
    <w:rsid w:val="009D53E5"/>
    <w:rsid w:val="009D6ECB"/>
    <w:rsid w:val="009E0426"/>
    <w:rsid w:val="009E1A16"/>
    <w:rsid w:val="009E1A2E"/>
    <w:rsid w:val="009E210A"/>
    <w:rsid w:val="009E4050"/>
    <w:rsid w:val="009E45FF"/>
    <w:rsid w:val="009E4FE6"/>
    <w:rsid w:val="009E50B6"/>
    <w:rsid w:val="009E6623"/>
    <w:rsid w:val="009E6B55"/>
    <w:rsid w:val="009F2C95"/>
    <w:rsid w:val="009F603C"/>
    <w:rsid w:val="009F679E"/>
    <w:rsid w:val="009F7F23"/>
    <w:rsid w:val="009F7FD9"/>
    <w:rsid w:val="00A00A1B"/>
    <w:rsid w:val="00A016F3"/>
    <w:rsid w:val="00A02F0F"/>
    <w:rsid w:val="00A03867"/>
    <w:rsid w:val="00A03FF3"/>
    <w:rsid w:val="00A10A1D"/>
    <w:rsid w:val="00A12169"/>
    <w:rsid w:val="00A1603D"/>
    <w:rsid w:val="00A17910"/>
    <w:rsid w:val="00A17914"/>
    <w:rsid w:val="00A20067"/>
    <w:rsid w:val="00A20BCF"/>
    <w:rsid w:val="00A22200"/>
    <w:rsid w:val="00A230FB"/>
    <w:rsid w:val="00A25138"/>
    <w:rsid w:val="00A26386"/>
    <w:rsid w:val="00A27D46"/>
    <w:rsid w:val="00A3009A"/>
    <w:rsid w:val="00A300B6"/>
    <w:rsid w:val="00A30924"/>
    <w:rsid w:val="00A30D52"/>
    <w:rsid w:val="00A3171D"/>
    <w:rsid w:val="00A3220B"/>
    <w:rsid w:val="00A32280"/>
    <w:rsid w:val="00A32A85"/>
    <w:rsid w:val="00A33C53"/>
    <w:rsid w:val="00A368BE"/>
    <w:rsid w:val="00A37B92"/>
    <w:rsid w:val="00A40F05"/>
    <w:rsid w:val="00A414F5"/>
    <w:rsid w:val="00A41967"/>
    <w:rsid w:val="00A4290A"/>
    <w:rsid w:val="00A42F2F"/>
    <w:rsid w:val="00A4311B"/>
    <w:rsid w:val="00A43DFE"/>
    <w:rsid w:val="00A44E09"/>
    <w:rsid w:val="00A452FA"/>
    <w:rsid w:val="00A46F66"/>
    <w:rsid w:val="00A50B23"/>
    <w:rsid w:val="00A50DEC"/>
    <w:rsid w:val="00A5122C"/>
    <w:rsid w:val="00A66701"/>
    <w:rsid w:val="00A66FEE"/>
    <w:rsid w:val="00A67905"/>
    <w:rsid w:val="00A70167"/>
    <w:rsid w:val="00A7255C"/>
    <w:rsid w:val="00A72969"/>
    <w:rsid w:val="00A731CA"/>
    <w:rsid w:val="00A74641"/>
    <w:rsid w:val="00A76479"/>
    <w:rsid w:val="00A76F9E"/>
    <w:rsid w:val="00A77FEF"/>
    <w:rsid w:val="00A81AAB"/>
    <w:rsid w:val="00A81DDD"/>
    <w:rsid w:val="00A821A7"/>
    <w:rsid w:val="00A82A89"/>
    <w:rsid w:val="00A830FB"/>
    <w:rsid w:val="00A83246"/>
    <w:rsid w:val="00A836BB"/>
    <w:rsid w:val="00A8510A"/>
    <w:rsid w:val="00A85365"/>
    <w:rsid w:val="00A85EDF"/>
    <w:rsid w:val="00A9042A"/>
    <w:rsid w:val="00A91064"/>
    <w:rsid w:val="00A918ED"/>
    <w:rsid w:val="00A94CCB"/>
    <w:rsid w:val="00A9511D"/>
    <w:rsid w:val="00A959B1"/>
    <w:rsid w:val="00A965C8"/>
    <w:rsid w:val="00A96873"/>
    <w:rsid w:val="00A97F9F"/>
    <w:rsid w:val="00AA00A0"/>
    <w:rsid w:val="00AA024C"/>
    <w:rsid w:val="00AA2F93"/>
    <w:rsid w:val="00AA46A0"/>
    <w:rsid w:val="00AA4BA1"/>
    <w:rsid w:val="00AA6B22"/>
    <w:rsid w:val="00AA7590"/>
    <w:rsid w:val="00AB055B"/>
    <w:rsid w:val="00AB0F2A"/>
    <w:rsid w:val="00AB3B53"/>
    <w:rsid w:val="00AB4337"/>
    <w:rsid w:val="00AB7562"/>
    <w:rsid w:val="00AB75E9"/>
    <w:rsid w:val="00AC137A"/>
    <w:rsid w:val="00AC2EF2"/>
    <w:rsid w:val="00AC3307"/>
    <w:rsid w:val="00AC3959"/>
    <w:rsid w:val="00AC43E5"/>
    <w:rsid w:val="00AC7234"/>
    <w:rsid w:val="00AD1BCC"/>
    <w:rsid w:val="00AD2F7C"/>
    <w:rsid w:val="00AD4027"/>
    <w:rsid w:val="00AD4654"/>
    <w:rsid w:val="00AD5AE2"/>
    <w:rsid w:val="00AD7076"/>
    <w:rsid w:val="00AD7926"/>
    <w:rsid w:val="00AD79F8"/>
    <w:rsid w:val="00AE1886"/>
    <w:rsid w:val="00AE2A91"/>
    <w:rsid w:val="00AE2FD0"/>
    <w:rsid w:val="00AE3B95"/>
    <w:rsid w:val="00AE4465"/>
    <w:rsid w:val="00AE5514"/>
    <w:rsid w:val="00AF17FA"/>
    <w:rsid w:val="00AF44CA"/>
    <w:rsid w:val="00AF6290"/>
    <w:rsid w:val="00AF6ECF"/>
    <w:rsid w:val="00AF78E2"/>
    <w:rsid w:val="00B00511"/>
    <w:rsid w:val="00B0063D"/>
    <w:rsid w:val="00B02F01"/>
    <w:rsid w:val="00B0404E"/>
    <w:rsid w:val="00B064B0"/>
    <w:rsid w:val="00B06964"/>
    <w:rsid w:val="00B0703B"/>
    <w:rsid w:val="00B070D7"/>
    <w:rsid w:val="00B10816"/>
    <w:rsid w:val="00B12CCD"/>
    <w:rsid w:val="00B13193"/>
    <w:rsid w:val="00B1472C"/>
    <w:rsid w:val="00B1539D"/>
    <w:rsid w:val="00B161F1"/>
    <w:rsid w:val="00B17C08"/>
    <w:rsid w:val="00B2163F"/>
    <w:rsid w:val="00B2653E"/>
    <w:rsid w:val="00B266E1"/>
    <w:rsid w:val="00B27F20"/>
    <w:rsid w:val="00B30F18"/>
    <w:rsid w:val="00B311EE"/>
    <w:rsid w:val="00B31D00"/>
    <w:rsid w:val="00B32C51"/>
    <w:rsid w:val="00B331F0"/>
    <w:rsid w:val="00B33769"/>
    <w:rsid w:val="00B33D12"/>
    <w:rsid w:val="00B34F4D"/>
    <w:rsid w:val="00B359E6"/>
    <w:rsid w:val="00B36CF4"/>
    <w:rsid w:val="00B37CAE"/>
    <w:rsid w:val="00B40C33"/>
    <w:rsid w:val="00B42BA6"/>
    <w:rsid w:val="00B462EF"/>
    <w:rsid w:val="00B512BD"/>
    <w:rsid w:val="00B51698"/>
    <w:rsid w:val="00B53C4F"/>
    <w:rsid w:val="00B53E34"/>
    <w:rsid w:val="00B577B2"/>
    <w:rsid w:val="00B61B3F"/>
    <w:rsid w:val="00B61B93"/>
    <w:rsid w:val="00B63421"/>
    <w:rsid w:val="00B65604"/>
    <w:rsid w:val="00B67216"/>
    <w:rsid w:val="00B67A82"/>
    <w:rsid w:val="00B71676"/>
    <w:rsid w:val="00B71693"/>
    <w:rsid w:val="00B7214D"/>
    <w:rsid w:val="00B72F38"/>
    <w:rsid w:val="00B7453B"/>
    <w:rsid w:val="00B7503C"/>
    <w:rsid w:val="00B75D11"/>
    <w:rsid w:val="00B76A1F"/>
    <w:rsid w:val="00B8084B"/>
    <w:rsid w:val="00B81705"/>
    <w:rsid w:val="00B827F2"/>
    <w:rsid w:val="00B82D9B"/>
    <w:rsid w:val="00B8333E"/>
    <w:rsid w:val="00B83DDD"/>
    <w:rsid w:val="00B84B0F"/>
    <w:rsid w:val="00B85F1C"/>
    <w:rsid w:val="00B865CD"/>
    <w:rsid w:val="00B86F9B"/>
    <w:rsid w:val="00B87CB0"/>
    <w:rsid w:val="00B90001"/>
    <w:rsid w:val="00B90AE5"/>
    <w:rsid w:val="00B922BC"/>
    <w:rsid w:val="00B923E9"/>
    <w:rsid w:val="00B92944"/>
    <w:rsid w:val="00B92D4A"/>
    <w:rsid w:val="00B9477F"/>
    <w:rsid w:val="00B97576"/>
    <w:rsid w:val="00B97F1D"/>
    <w:rsid w:val="00BA0F45"/>
    <w:rsid w:val="00BA206A"/>
    <w:rsid w:val="00BA308F"/>
    <w:rsid w:val="00BA311A"/>
    <w:rsid w:val="00BA4EA9"/>
    <w:rsid w:val="00BA5F60"/>
    <w:rsid w:val="00BA7EA0"/>
    <w:rsid w:val="00BB2225"/>
    <w:rsid w:val="00BB3EBE"/>
    <w:rsid w:val="00BC0D90"/>
    <w:rsid w:val="00BC2AC9"/>
    <w:rsid w:val="00BC3323"/>
    <w:rsid w:val="00BC428F"/>
    <w:rsid w:val="00BC5EEB"/>
    <w:rsid w:val="00BC6C9D"/>
    <w:rsid w:val="00BC7320"/>
    <w:rsid w:val="00BC74AF"/>
    <w:rsid w:val="00BD17F9"/>
    <w:rsid w:val="00BD3EA1"/>
    <w:rsid w:val="00BD47E2"/>
    <w:rsid w:val="00BD6EDD"/>
    <w:rsid w:val="00BD75DF"/>
    <w:rsid w:val="00BE31C3"/>
    <w:rsid w:val="00BE3EB1"/>
    <w:rsid w:val="00BE4DBD"/>
    <w:rsid w:val="00BE5FCD"/>
    <w:rsid w:val="00BE75DA"/>
    <w:rsid w:val="00BE771A"/>
    <w:rsid w:val="00BE7F8F"/>
    <w:rsid w:val="00BF3FBE"/>
    <w:rsid w:val="00BF4699"/>
    <w:rsid w:val="00BF5999"/>
    <w:rsid w:val="00BF6C91"/>
    <w:rsid w:val="00BF7075"/>
    <w:rsid w:val="00BF770C"/>
    <w:rsid w:val="00BF7953"/>
    <w:rsid w:val="00C00771"/>
    <w:rsid w:val="00C03115"/>
    <w:rsid w:val="00C05CC9"/>
    <w:rsid w:val="00C078D5"/>
    <w:rsid w:val="00C122D2"/>
    <w:rsid w:val="00C146E1"/>
    <w:rsid w:val="00C15352"/>
    <w:rsid w:val="00C159F1"/>
    <w:rsid w:val="00C163D6"/>
    <w:rsid w:val="00C16C10"/>
    <w:rsid w:val="00C16D6D"/>
    <w:rsid w:val="00C20540"/>
    <w:rsid w:val="00C20940"/>
    <w:rsid w:val="00C225C0"/>
    <w:rsid w:val="00C25440"/>
    <w:rsid w:val="00C25497"/>
    <w:rsid w:val="00C3033C"/>
    <w:rsid w:val="00C30E0B"/>
    <w:rsid w:val="00C31B9A"/>
    <w:rsid w:val="00C33380"/>
    <w:rsid w:val="00C33D2D"/>
    <w:rsid w:val="00C36BE7"/>
    <w:rsid w:val="00C379CD"/>
    <w:rsid w:val="00C46DDB"/>
    <w:rsid w:val="00C5202E"/>
    <w:rsid w:val="00C5379C"/>
    <w:rsid w:val="00C55A42"/>
    <w:rsid w:val="00C60C94"/>
    <w:rsid w:val="00C61D92"/>
    <w:rsid w:val="00C625DD"/>
    <w:rsid w:val="00C632D1"/>
    <w:rsid w:val="00C640FD"/>
    <w:rsid w:val="00C67704"/>
    <w:rsid w:val="00C7080B"/>
    <w:rsid w:val="00C748E6"/>
    <w:rsid w:val="00C76340"/>
    <w:rsid w:val="00C76A2E"/>
    <w:rsid w:val="00C77F2C"/>
    <w:rsid w:val="00C82285"/>
    <w:rsid w:val="00C83443"/>
    <w:rsid w:val="00C83D7C"/>
    <w:rsid w:val="00C845B0"/>
    <w:rsid w:val="00C85825"/>
    <w:rsid w:val="00C864BE"/>
    <w:rsid w:val="00C86B38"/>
    <w:rsid w:val="00C8752F"/>
    <w:rsid w:val="00C92D36"/>
    <w:rsid w:val="00C9395B"/>
    <w:rsid w:val="00C93D9A"/>
    <w:rsid w:val="00C948B4"/>
    <w:rsid w:val="00C950D0"/>
    <w:rsid w:val="00C95669"/>
    <w:rsid w:val="00C96C25"/>
    <w:rsid w:val="00C96F60"/>
    <w:rsid w:val="00C97B96"/>
    <w:rsid w:val="00CA1112"/>
    <w:rsid w:val="00CA2B22"/>
    <w:rsid w:val="00CA31B2"/>
    <w:rsid w:val="00CA36C9"/>
    <w:rsid w:val="00CA6E06"/>
    <w:rsid w:val="00CA7AC9"/>
    <w:rsid w:val="00CB0458"/>
    <w:rsid w:val="00CB0693"/>
    <w:rsid w:val="00CB0C75"/>
    <w:rsid w:val="00CB142B"/>
    <w:rsid w:val="00CB3323"/>
    <w:rsid w:val="00CB38AF"/>
    <w:rsid w:val="00CB4D8D"/>
    <w:rsid w:val="00CB5283"/>
    <w:rsid w:val="00CC20EF"/>
    <w:rsid w:val="00CC22CC"/>
    <w:rsid w:val="00CC4110"/>
    <w:rsid w:val="00CC5248"/>
    <w:rsid w:val="00CC7B1A"/>
    <w:rsid w:val="00CD37FA"/>
    <w:rsid w:val="00CD5BCE"/>
    <w:rsid w:val="00CD5CBD"/>
    <w:rsid w:val="00CE37D4"/>
    <w:rsid w:val="00CE4A37"/>
    <w:rsid w:val="00CE622D"/>
    <w:rsid w:val="00CE647C"/>
    <w:rsid w:val="00CE66F3"/>
    <w:rsid w:val="00CE6C4F"/>
    <w:rsid w:val="00CE6DF2"/>
    <w:rsid w:val="00CF1007"/>
    <w:rsid w:val="00CF21A8"/>
    <w:rsid w:val="00CF3F46"/>
    <w:rsid w:val="00CF50CC"/>
    <w:rsid w:val="00CF5132"/>
    <w:rsid w:val="00CF51CB"/>
    <w:rsid w:val="00CF5445"/>
    <w:rsid w:val="00CF60A4"/>
    <w:rsid w:val="00D0032C"/>
    <w:rsid w:val="00D00979"/>
    <w:rsid w:val="00D00E7C"/>
    <w:rsid w:val="00D0295D"/>
    <w:rsid w:val="00D02BC4"/>
    <w:rsid w:val="00D02CBF"/>
    <w:rsid w:val="00D0375C"/>
    <w:rsid w:val="00D10FA4"/>
    <w:rsid w:val="00D13B29"/>
    <w:rsid w:val="00D166C2"/>
    <w:rsid w:val="00D16794"/>
    <w:rsid w:val="00D20236"/>
    <w:rsid w:val="00D21A10"/>
    <w:rsid w:val="00D269F6"/>
    <w:rsid w:val="00D36CD5"/>
    <w:rsid w:val="00D371AF"/>
    <w:rsid w:val="00D3788E"/>
    <w:rsid w:val="00D42BF8"/>
    <w:rsid w:val="00D436CD"/>
    <w:rsid w:val="00D43CAE"/>
    <w:rsid w:val="00D441C2"/>
    <w:rsid w:val="00D4487E"/>
    <w:rsid w:val="00D53E93"/>
    <w:rsid w:val="00D5584A"/>
    <w:rsid w:val="00D56EFE"/>
    <w:rsid w:val="00D56F02"/>
    <w:rsid w:val="00D575F6"/>
    <w:rsid w:val="00D609E3"/>
    <w:rsid w:val="00D60A0A"/>
    <w:rsid w:val="00D62133"/>
    <w:rsid w:val="00D64362"/>
    <w:rsid w:val="00D6794B"/>
    <w:rsid w:val="00D71B34"/>
    <w:rsid w:val="00D72987"/>
    <w:rsid w:val="00D7357F"/>
    <w:rsid w:val="00D73BF8"/>
    <w:rsid w:val="00D74025"/>
    <w:rsid w:val="00D755F3"/>
    <w:rsid w:val="00D75A27"/>
    <w:rsid w:val="00D77FDA"/>
    <w:rsid w:val="00D817A6"/>
    <w:rsid w:val="00D81B43"/>
    <w:rsid w:val="00D822A4"/>
    <w:rsid w:val="00D852A1"/>
    <w:rsid w:val="00D87715"/>
    <w:rsid w:val="00D8787D"/>
    <w:rsid w:val="00D878A3"/>
    <w:rsid w:val="00D90885"/>
    <w:rsid w:val="00D91E5A"/>
    <w:rsid w:val="00D94C64"/>
    <w:rsid w:val="00D95BCF"/>
    <w:rsid w:val="00DA0765"/>
    <w:rsid w:val="00DA218A"/>
    <w:rsid w:val="00DA26C1"/>
    <w:rsid w:val="00DA48D4"/>
    <w:rsid w:val="00DA7E8A"/>
    <w:rsid w:val="00DA7FA9"/>
    <w:rsid w:val="00DB05F2"/>
    <w:rsid w:val="00DB2738"/>
    <w:rsid w:val="00DB3A5E"/>
    <w:rsid w:val="00DB436E"/>
    <w:rsid w:val="00DB4890"/>
    <w:rsid w:val="00DC080D"/>
    <w:rsid w:val="00DC63D3"/>
    <w:rsid w:val="00DC6E43"/>
    <w:rsid w:val="00DC7244"/>
    <w:rsid w:val="00DD1FBA"/>
    <w:rsid w:val="00DD2965"/>
    <w:rsid w:val="00DD409B"/>
    <w:rsid w:val="00DD4434"/>
    <w:rsid w:val="00DD6875"/>
    <w:rsid w:val="00DE00F6"/>
    <w:rsid w:val="00DE097E"/>
    <w:rsid w:val="00DE2EEA"/>
    <w:rsid w:val="00DE3713"/>
    <w:rsid w:val="00DE57BB"/>
    <w:rsid w:val="00DE6C24"/>
    <w:rsid w:val="00DE71ED"/>
    <w:rsid w:val="00DF172C"/>
    <w:rsid w:val="00DF34C2"/>
    <w:rsid w:val="00DF3917"/>
    <w:rsid w:val="00DF46AE"/>
    <w:rsid w:val="00DF622A"/>
    <w:rsid w:val="00DF64CD"/>
    <w:rsid w:val="00DF6B58"/>
    <w:rsid w:val="00E018BD"/>
    <w:rsid w:val="00E04D2D"/>
    <w:rsid w:val="00E05D36"/>
    <w:rsid w:val="00E07A21"/>
    <w:rsid w:val="00E10E84"/>
    <w:rsid w:val="00E1139F"/>
    <w:rsid w:val="00E1444D"/>
    <w:rsid w:val="00E14E62"/>
    <w:rsid w:val="00E16A89"/>
    <w:rsid w:val="00E2009B"/>
    <w:rsid w:val="00E21A67"/>
    <w:rsid w:val="00E21E72"/>
    <w:rsid w:val="00E23B34"/>
    <w:rsid w:val="00E24B67"/>
    <w:rsid w:val="00E2734A"/>
    <w:rsid w:val="00E30DB0"/>
    <w:rsid w:val="00E31350"/>
    <w:rsid w:val="00E3271E"/>
    <w:rsid w:val="00E33E31"/>
    <w:rsid w:val="00E33FDD"/>
    <w:rsid w:val="00E36664"/>
    <w:rsid w:val="00E36A3C"/>
    <w:rsid w:val="00E36C14"/>
    <w:rsid w:val="00E36F41"/>
    <w:rsid w:val="00E36F80"/>
    <w:rsid w:val="00E412A4"/>
    <w:rsid w:val="00E43FB2"/>
    <w:rsid w:val="00E47016"/>
    <w:rsid w:val="00E4797D"/>
    <w:rsid w:val="00E51120"/>
    <w:rsid w:val="00E515BA"/>
    <w:rsid w:val="00E5274B"/>
    <w:rsid w:val="00E52DCD"/>
    <w:rsid w:val="00E53FBF"/>
    <w:rsid w:val="00E542C0"/>
    <w:rsid w:val="00E57350"/>
    <w:rsid w:val="00E6251C"/>
    <w:rsid w:val="00E64D16"/>
    <w:rsid w:val="00E660CB"/>
    <w:rsid w:val="00E66517"/>
    <w:rsid w:val="00E6660B"/>
    <w:rsid w:val="00E705FC"/>
    <w:rsid w:val="00E7108D"/>
    <w:rsid w:val="00E71BCF"/>
    <w:rsid w:val="00E72C16"/>
    <w:rsid w:val="00E75367"/>
    <w:rsid w:val="00E77EA6"/>
    <w:rsid w:val="00E805D0"/>
    <w:rsid w:val="00E81BE9"/>
    <w:rsid w:val="00E84619"/>
    <w:rsid w:val="00E84625"/>
    <w:rsid w:val="00E863A2"/>
    <w:rsid w:val="00E90280"/>
    <w:rsid w:val="00E91AD3"/>
    <w:rsid w:val="00E93E3B"/>
    <w:rsid w:val="00EA0DC5"/>
    <w:rsid w:val="00EA1020"/>
    <w:rsid w:val="00EA1CCF"/>
    <w:rsid w:val="00EA3669"/>
    <w:rsid w:val="00EA53BF"/>
    <w:rsid w:val="00EA5C64"/>
    <w:rsid w:val="00EA6492"/>
    <w:rsid w:val="00EB0B9F"/>
    <w:rsid w:val="00EB3330"/>
    <w:rsid w:val="00EB3339"/>
    <w:rsid w:val="00EB3D72"/>
    <w:rsid w:val="00EB65E4"/>
    <w:rsid w:val="00EB66AF"/>
    <w:rsid w:val="00EB7346"/>
    <w:rsid w:val="00EB7D34"/>
    <w:rsid w:val="00EC0F6B"/>
    <w:rsid w:val="00EC1CEC"/>
    <w:rsid w:val="00EC2DCB"/>
    <w:rsid w:val="00EC4EDE"/>
    <w:rsid w:val="00EC5C98"/>
    <w:rsid w:val="00ED085C"/>
    <w:rsid w:val="00ED0A28"/>
    <w:rsid w:val="00ED1F29"/>
    <w:rsid w:val="00ED2CCE"/>
    <w:rsid w:val="00EE0097"/>
    <w:rsid w:val="00EE12F7"/>
    <w:rsid w:val="00EE1A55"/>
    <w:rsid w:val="00EE29E8"/>
    <w:rsid w:val="00EE3D51"/>
    <w:rsid w:val="00EE581C"/>
    <w:rsid w:val="00EE6E94"/>
    <w:rsid w:val="00EE6F52"/>
    <w:rsid w:val="00EE71FE"/>
    <w:rsid w:val="00EE7545"/>
    <w:rsid w:val="00EF092D"/>
    <w:rsid w:val="00EF1703"/>
    <w:rsid w:val="00EF1BD2"/>
    <w:rsid w:val="00EF23EB"/>
    <w:rsid w:val="00EF23F8"/>
    <w:rsid w:val="00EF29DE"/>
    <w:rsid w:val="00EF3782"/>
    <w:rsid w:val="00EF6046"/>
    <w:rsid w:val="00F00CA5"/>
    <w:rsid w:val="00F011B0"/>
    <w:rsid w:val="00F0124E"/>
    <w:rsid w:val="00F02CB0"/>
    <w:rsid w:val="00F030FC"/>
    <w:rsid w:val="00F112F0"/>
    <w:rsid w:val="00F115DD"/>
    <w:rsid w:val="00F12166"/>
    <w:rsid w:val="00F12E34"/>
    <w:rsid w:val="00F14957"/>
    <w:rsid w:val="00F153E7"/>
    <w:rsid w:val="00F15C8E"/>
    <w:rsid w:val="00F16850"/>
    <w:rsid w:val="00F16B49"/>
    <w:rsid w:val="00F2027F"/>
    <w:rsid w:val="00F235A4"/>
    <w:rsid w:val="00F23BE7"/>
    <w:rsid w:val="00F24EA8"/>
    <w:rsid w:val="00F252F7"/>
    <w:rsid w:val="00F2540C"/>
    <w:rsid w:val="00F27195"/>
    <w:rsid w:val="00F271E8"/>
    <w:rsid w:val="00F31DCF"/>
    <w:rsid w:val="00F31F92"/>
    <w:rsid w:val="00F365A9"/>
    <w:rsid w:val="00F3723E"/>
    <w:rsid w:val="00F3785C"/>
    <w:rsid w:val="00F40891"/>
    <w:rsid w:val="00F4166A"/>
    <w:rsid w:val="00F420E1"/>
    <w:rsid w:val="00F42966"/>
    <w:rsid w:val="00F44B63"/>
    <w:rsid w:val="00F46656"/>
    <w:rsid w:val="00F46FE7"/>
    <w:rsid w:val="00F47D56"/>
    <w:rsid w:val="00F50269"/>
    <w:rsid w:val="00F52400"/>
    <w:rsid w:val="00F52955"/>
    <w:rsid w:val="00F52D89"/>
    <w:rsid w:val="00F53D68"/>
    <w:rsid w:val="00F54E35"/>
    <w:rsid w:val="00F570EF"/>
    <w:rsid w:val="00F61374"/>
    <w:rsid w:val="00F61BBC"/>
    <w:rsid w:val="00F63502"/>
    <w:rsid w:val="00F64D67"/>
    <w:rsid w:val="00F65110"/>
    <w:rsid w:val="00F65243"/>
    <w:rsid w:val="00F65BE2"/>
    <w:rsid w:val="00F66E48"/>
    <w:rsid w:val="00F67164"/>
    <w:rsid w:val="00F675E9"/>
    <w:rsid w:val="00F7167D"/>
    <w:rsid w:val="00F71825"/>
    <w:rsid w:val="00F729F3"/>
    <w:rsid w:val="00F74F66"/>
    <w:rsid w:val="00F769DF"/>
    <w:rsid w:val="00F773D5"/>
    <w:rsid w:val="00F80300"/>
    <w:rsid w:val="00F8226C"/>
    <w:rsid w:val="00F82EF0"/>
    <w:rsid w:val="00F83178"/>
    <w:rsid w:val="00F83261"/>
    <w:rsid w:val="00F83DB8"/>
    <w:rsid w:val="00F8439B"/>
    <w:rsid w:val="00F85B53"/>
    <w:rsid w:val="00F87110"/>
    <w:rsid w:val="00F95FDA"/>
    <w:rsid w:val="00F97ABB"/>
    <w:rsid w:val="00FA1257"/>
    <w:rsid w:val="00FA46B5"/>
    <w:rsid w:val="00FA54BD"/>
    <w:rsid w:val="00FA5A52"/>
    <w:rsid w:val="00FA77DE"/>
    <w:rsid w:val="00FA7DF5"/>
    <w:rsid w:val="00FB3171"/>
    <w:rsid w:val="00FB6E72"/>
    <w:rsid w:val="00FB79A9"/>
    <w:rsid w:val="00FC2710"/>
    <w:rsid w:val="00FC3DCB"/>
    <w:rsid w:val="00FC3F5D"/>
    <w:rsid w:val="00FC4558"/>
    <w:rsid w:val="00FC465E"/>
    <w:rsid w:val="00FC58A1"/>
    <w:rsid w:val="00FC5A59"/>
    <w:rsid w:val="00FC6157"/>
    <w:rsid w:val="00FD0964"/>
    <w:rsid w:val="00FD0D3A"/>
    <w:rsid w:val="00FD1339"/>
    <w:rsid w:val="00FD2691"/>
    <w:rsid w:val="00FD2F96"/>
    <w:rsid w:val="00FD3D20"/>
    <w:rsid w:val="00FD4082"/>
    <w:rsid w:val="00FD42C3"/>
    <w:rsid w:val="00FD6C7E"/>
    <w:rsid w:val="00FD715B"/>
    <w:rsid w:val="00FD78CA"/>
    <w:rsid w:val="00FD7C23"/>
    <w:rsid w:val="00FE39A2"/>
    <w:rsid w:val="00FE6DC3"/>
    <w:rsid w:val="00FE7326"/>
    <w:rsid w:val="00FE7B10"/>
    <w:rsid w:val="00FF0D9E"/>
    <w:rsid w:val="00FF34D1"/>
    <w:rsid w:val="00FF3ECE"/>
    <w:rsid w:val="00FF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36A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B5E36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5B5E3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1EC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B5E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B5E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1">
    <w:name w:val="s1"/>
    <w:rsid w:val="005B5E36"/>
  </w:style>
  <w:style w:type="character" w:customStyle="1" w:styleId="s0">
    <w:name w:val="s0"/>
    <w:rsid w:val="005B5E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link w:val="a4"/>
    <w:uiPriority w:val="34"/>
    <w:qFormat/>
    <w:rsid w:val="005B5E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semiHidden/>
    <w:unhideWhenUsed/>
    <w:rsid w:val="00E14E62"/>
    <w:rPr>
      <w:color w:val="0000FF"/>
      <w:u w:val="single"/>
    </w:rPr>
  </w:style>
  <w:style w:type="character" w:customStyle="1" w:styleId="hps">
    <w:name w:val="hps"/>
    <w:basedOn w:val="a0"/>
    <w:uiPriority w:val="99"/>
    <w:rsid w:val="005960F5"/>
  </w:style>
  <w:style w:type="character" w:customStyle="1" w:styleId="shorttext">
    <w:name w:val="short_text"/>
    <w:basedOn w:val="a0"/>
    <w:rsid w:val="005960F5"/>
  </w:style>
  <w:style w:type="character" w:customStyle="1" w:styleId="10">
    <w:name w:val="Заголовок 1 Знак"/>
    <w:link w:val="1"/>
    <w:uiPriority w:val="9"/>
    <w:rsid w:val="00E36A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a7"/>
    <w:uiPriority w:val="99"/>
    <w:unhideWhenUsed/>
    <w:rsid w:val="00E36A3C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E36A3C"/>
    <w:rPr>
      <w:rFonts w:ascii="Times New Roman" w:eastAsia="Times New Roman" w:hAnsi="Times New Roman"/>
    </w:rPr>
  </w:style>
  <w:style w:type="character" w:styleId="a8">
    <w:name w:val="footnote reference"/>
    <w:uiPriority w:val="99"/>
    <w:semiHidden/>
    <w:unhideWhenUsed/>
    <w:rsid w:val="00E36A3C"/>
    <w:rPr>
      <w:vertAlign w:val="superscript"/>
    </w:rPr>
  </w:style>
  <w:style w:type="character" w:styleId="a9">
    <w:name w:val="annotation reference"/>
    <w:uiPriority w:val="99"/>
    <w:semiHidden/>
    <w:unhideWhenUsed/>
    <w:rsid w:val="004F7B0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7B06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F7B06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7B06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F7B06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4F7B06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7B0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F7B06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286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4B7CFB"/>
    <w:pPr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B7CFB"/>
    <w:rPr>
      <w:rFonts w:ascii="Times New Roman" w:eastAsia="Times New Roman" w:hAnsi="Times New Roman"/>
      <w:sz w:val="28"/>
    </w:rPr>
  </w:style>
  <w:style w:type="paragraph" w:styleId="af2">
    <w:name w:val="Body Text Indent"/>
    <w:basedOn w:val="a"/>
    <w:link w:val="af3"/>
    <w:rsid w:val="004B7CFB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f3">
    <w:name w:val="Основной текст с отступом Знак"/>
    <w:link w:val="af2"/>
    <w:rsid w:val="004B7CFB"/>
    <w:rPr>
      <w:rFonts w:ascii="Times New Roman" w:eastAsia="Times New Roman" w:hAnsi="Times New Roman"/>
      <w:bCs/>
      <w:sz w:val="28"/>
      <w:szCs w:val="28"/>
    </w:rPr>
  </w:style>
  <w:style w:type="paragraph" w:styleId="22">
    <w:name w:val="Body Text 2"/>
    <w:basedOn w:val="a"/>
    <w:link w:val="23"/>
    <w:rsid w:val="004B7CFB"/>
    <w:pPr>
      <w:spacing w:line="360" w:lineRule="auto"/>
    </w:pPr>
    <w:rPr>
      <w:sz w:val="28"/>
    </w:rPr>
  </w:style>
  <w:style w:type="character" w:customStyle="1" w:styleId="23">
    <w:name w:val="Основной текст 2 Знак"/>
    <w:link w:val="22"/>
    <w:rsid w:val="004B7CFB"/>
    <w:rPr>
      <w:rFonts w:ascii="Times New Roman" w:eastAsia="Times New Roman" w:hAnsi="Times New Roman"/>
      <w:sz w:val="28"/>
      <w:szCs w:val="24"/>
    </w:rPr>
  </w:style>
  <w:style w:type="paragraph" w:styleId="af4">
    <w:name w:val="header"/>
    <w:basedOn w:val="a"/>
    <w:link w:val="af5"/>
    <w:uiPriority w:val="99"/>
    <w:rsid w:val="004B7CF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4B7CFB"/>
    <w:rPr>
      <w:rFonts w:ascii="Times New Roman" w:eastAsia="Times New Roman" w:hAnsi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4B7CFB"/>
    <w:pPr>
      <w:spacing w:before="100" w:beforeAutospacing="1" w:after="100" w:afterAutospacing="1"/>
    </w:pPr>
  </w:style>
  <w:style w:type="paragraph" w:customStyle="1" w:styleId="Default">
    <w:name w:val="Default"/>
    <w:rsid w:val="004B7C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2">
    <w:name w:val="Заголовок №1_"/>
    <w:link w:val="13"/>
    <w:rsid w:val="001331E7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1331E7"/>
    <w:pPr>
      <w:shd w:val="clear" w:color="auto" w:fill="FFFFFF"/>
      <w:spacing w:after="300" w:line="0" w:lineRule="atLeast"/>
      <w:outlineLvl w:val="0"/>
    </w:pPr>
    <w:rPr>
      <w:rFonts w:ascii="Consolas" w:eastAsia="Consolas" w:hAnsi="Consolas"/>
      <w:sz w:val="23"/>
      <w:szCs w:val="23"/>
    </w:rPr>
  </w:style>
  <w:style w:type="paragraph" w:styleId="af7">
    <w:name w:val="footer"/>
    <w:basedOn w:val="a"/>
    <w:link w:val="af8"/>
    <w:uiPriority w:val="99"/>
    <w:unhideWhenUsed/>
    <w:rsid w:val="0069569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69569B"/>
    <w:rPr>
      <w:rFonts w:ascii="Times New Roman" w:eastAsia="Times New Roman" w:hAnsi="Times New Roman"/>
      <w:sz w:val="24"/>
      <w:szCs w:val="24"/>
    </w:rPr>
  </w:style>
  <w:style w:type="character" w:customStyle="1" w:styleId="af9">
    <w:name w:val="Основной текст_"/>
    <w:link w:val="24"/>
    <w:rsid w:val="00FD7C23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9"/>
    <w:rsid w:val="00FD7C23"/>
    <w:pPr>
      <w:shd w:val="clear" w:color="auto" w:fill="FFFFFF"/>
      <w:spacing w:before="300" w:after="420" w:line="264" w:lineRule="exact"/>
    </w:pPr>
    <w:rPr>
      <w:rFonts w:ascii="Consolas" w:eastAsia="Consolas" w:hAnsi="Consolas"/>
      <w:sz w:val="19"/>
      <w:szCs w:val="19"/>
    </w:rPr>
  </w:style>
  <w:style w:type="paragraph" w:customStyle="1" w:styleId="Style30">
    <w:name w:val="Style30"/>
    <w:basedOn w:val="a"/>
    <w:uiPriority w:val="99"/>
    <w:rsid w:val="005D020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5D020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271EC"/>
    <w:rPr>
      <w:rFonts w:ascii="Cambria" w:eastAsia="Times New Roman" w:hAnsi="Cambria" w:cs="Times New Roman"/>
      <w:b/>
      <w:bCs/>
      <w:i/>
      <w:iCs/>
      <w:color w:val="4F81BD"/>
      <w:sz w:val="24"/>
      <w:lang w:eastAsia="en-US"/>
    </w:rPr>
  </w:style>
  <w:style w:type="character" w:customStyle="1" w:styleId="apple-converted-space">
    <w:name w:val="apple-converted-space"/>
    <w:basedOn w:val="a0"/>
    <w:rsid w:val="001271EC"/>
  </w:style>
  <w:style w:type="character" w:styleId="afa">
    <w:name w:val="Strong"/>
    <w:uiPriority w:val="22"/>
    <w:qFormat/>
    <w:rsid w:val="001271EC"/>
    <w:rPr>
      <w:b/>
      <w:bCs/>
    </w:rPr>
  </w:style>
  <w:style w:type="character" w:styleId="afb">
    <w:name w:val="Emphasis"/>
    <w:uiPriority w:val="20"/>
    <w:qFormat/>
    <w:rsid w:val="004D25AB"/>
    <w:rPr>
      <w:i/>
      <w:iCs/>
    </w:rPr>
  </w:style>
  <w:style w:type="paragraph" w:styleId="afc">
    <w:name w:val="No Spacing"/>
    <w:link w:val="afd"/>
    <w:uiPriority w:val="1"/>
    <w:qFormat/>
    <w:rsid w:val="00CB5283"/>
    <w:rPr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rsid w:val="00BD3EA1"/>
    <w:rPr>
      <w:sz w:val="22"/>
      <w:szCs w:val="22"/>
      <w:lang w:val="ru-RU" w:eastAsia="en-US" w:bidi="ar-SA"/>
    </w:rPr>
  </w:style>
  <w:style w:type="paragraph" w:customStyle="1" w:styleId="25">
    <w:name w:val="Абзац списка2"/>
    <w:basedOn w:val="a"/>
    <w:uiPriority w:val="99"/>
    <w:rsid w:val="00191B6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5D4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9F679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semiHidden/>
    <w:rsid w:val="009F679E"/>
    <w:rPr>
      <w:rFonts w:ascii="Times New Roman" w:eastAsia="Times New Roman" w:hAnsi="Times New Roman"/>
      <w:sz w:val="24"/>
      <w:szCs w:val="24"/>
    </w:rPr>
  </w:style>
  <w:style w:type="paragraph" w:customStyle="1" w:styleId="note">
    <w:name w:val="note"/>
    <w:basedOn w:val="a"/>
    <w:rsid w:val="002A7542"/>
    <w:pPr>
      <w:spacing w:before="100" w:beforeAutospacing="1" w:after="100" w:afterAutospacing="1"/>
    </w:pPr>
  </w:style>
  <w:style w:type="paragraph" w:customStyle="1" w:styleId="14">
    <w:name w:val="Обычный1"/>
    <w:rsid w:val="008122DA"/>
    <w:rPr>
      <w:rFonts w:ascii="Arial" w:eastAsia="Times New Roman" w:hAnsi="Arial"/>
      <w:sz w:val="24"/>
    </w:rPr>
  </w:style>
  <w:style w:type="paragraph" w:customStyle="1" w:styleId="15">
    <w:name w:val="Обычный с отступом 1 см"/>
    <w:basedOn w:val="a"/>
    <w:rsid w:val="008122DA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EF23EB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5A09FB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2E5453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A70167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">
    <w:name w:val="st"/>
    <w:basedOn w:val="a0"/>
    <w:rsid w:val="0045378D"/>
  </w:style>
  <w:style w:type="character" w:customStyle="1" w:styleId="w">
    <w:name w:val="w"/>
    <w:rsid w:val="00523F9A"/>
  </w:style>
  <w:style w:type="paragraph" w:customStyle="1" w:styleId="Pa11">
    <w:name w:val="Pa11"/>
    <w:basedOn w:val="Default"/>
    <w:next w:val="Default"/>
    <w:uiPriority w:val="99"/>
    <w:rsid w:val="00134029"/>
    <w:pPr>
      <w:spacing w:line="20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73234A"/>
    <w:pPr>
      <w:spacing w:line="18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3">
    <w:name w:val="Pa13"/>
    <w:basedOn w:val="Default"/>
    <w:next w:val="Default"/>
    <w:uiPriority w:val="99"/>
    <w:rsid w:val="0073234A"/>
    <w:pPr>
      <w:spacing w:line="18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uiPriority w:val="99"/>
    <w:rsid w:val="0073234A"/>
    <w:pPr>
      <w:spacing w:line="169" w:lineRule="atLeast"/>
    </w:pPr>
    <w:rPr>
      <w:rFonts w:ascii="Cambria" w:hAnsi="Cambria" w:cs="Times New Roman"/>
      <w:color w:val="auto"/>
      <w:lang w:eastAsia="ru-RU"/>
    </w:rPr>
  </w:style>
  <w:style w:type="paragraph" w:customStyle="1" w:styleId="DecimalAligned">
    <w:name w:val="Decimal Aligned"/>
    <w:basedOn w:val="a"/>
    <w:uiPriority w:val="40"/>
    <w:qFormat/>
    <w:rsid w:val="00A37B92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e">
    <w:name w:val="Subtle Emphasis"/>
    <w:basedOn w:val="a0"/>
    <w:uiPriority w:val="19"/>
    <w:qFormat/>
    <w:rsid w:val="00A37B92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A37B92"/>
    <w:rPr>
      <w:rFonts w:eastAsia="Times New Roman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j13">
    <w:name w:val="j13"/>
    <w:basedOn w:val="a"/>
    <w:rsid w:val="00E52DCD"/>
    <w:pPr>
      <w:textAlignment w:val="baseline"/>
    </w:pPr>
    <w:rPr>
      <w:rFonts w:ascii="inherit" w:hAnsi="inherit"/>
    </w:rPr>
  </w:style>
  <w:style w:type="table" w:customStyle="1" w:styleId="18">
    <w:name w:val="Светлая заливка1"/>
    <w:basedOn w:val="a1"/>
    <w:uiPriority w:val="60"/>
    <w:rsid w:val="009516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90">
    <w:name w:val="A9"/>
    <w:uiPriority w:val="99"/>
    <w:rsid w:val="006D040E"/>
    <w:rPr>
      <w:rFonts w:cs="Cambria"/>
      <w:b/>
      <w:bCs/>
      <w:i/>
      <w:iCs/>
      <w:color w:val="000000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1C40DC"/>
    <w:rPr>
      <w:sz w:val="22"/>
      <w:szCs w:val="22"/>
      <w:lang w:eastAsia="en-US"/>
    </w:rPr>
  </w:style>
  <w:style w:type="paragraph" w:styleId="aff">
    <w:name w:val="endnote text"/>
    <w:basedOn w:val="a"/>
    <w:link w:val="aff0"/>
    <w:uiPriority w:val="99"/>
    <w:semiHidden/>
    <w:unhideWhenUsed/>
    <w:rsid w:val="003D671D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3D671D"/>
    <w:rPr>
      <w:rFonts w:ascii="Times New Roman" w:eastAsia="Times New Roman" w:hAnsi="Times New Roman"/>
    </w:rPr>
  </w:style>
  <w:style w:type="character" w:styleId="aff1">
    <w:name w:val="endnote reference"/>
    <w:basedOn w:val="a0"/>
    <w:uiPriority w:val="99"/>
    <w:semiHidden/>
    <w:unhideWhenUsed/>
    <w:rsid w:val="003D67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1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38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695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2246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89772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1823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02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094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2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6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7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63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7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19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65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100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6400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79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86201">
          <w:marLeft w:val="360"/>
          <w:marRight w:val="0"/>
          <w:marTop w:val="7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A6E61-80AF-45F9-A4B8-CC406EAD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/>
  <LinksUpToDate>false</LinksUpToDate>
  <CharactersWithSpaces>40746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Akanov_A</dc:creator>
  <cp:lastModifiedBy>saule.oma</cp:lastModifiedBy>
  <cp:revision>3</cp:revision>
  <cp:lastPrinted>2016-07-01T05:14:00Z</cp:lastPrinted>
  <dcterms:created xsi:type="dcterms:W3CDTF">2016-10-10T09:26:00Z</dcterms:created>
  <dcterms:modified xsi:type="dcterms:W3CDTF">2016-10-10T09:39:00Z</dcterms:modified>
</cp:coreProperties>
</file>